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85A8" w14:textId="7446CEBA" w:rsidR="009E7C88" w:rsidRDefault="00E362B2" w:rsidP="009E7C88">
      <w:pPr>
        <w:rPr>
          <w:b/>
          <w:bCs/>
          <w:sz w:val="32"/>
          <w:szCs w:val="32"/>
        </w:rPr>
      </w:pPr>
      <w:r w:rsidRPr="00E362B2">
        <w:rPr>
          <w:b/>
          <w:bCs/>
          <w:sz w:val="32"/>
          <w:szCs w:val="32"/>
        </w:rPr>
        <w:t>La stratégie nationale de prévention du suicide en Inde : de nouvelles perspectives</w:t>
      </w:r>
      <w:r w:rsidR="009E7C88">
        <w:rPr>
          <w:b/>
          <w:bCs/>
          <w:sz w:val="32"/>
          <w:szCs w:val="32"/>
        </w:rPr>
        <w:t xml:space="preserve"> et n</w:t>
      </w:r>
      <w:r w:rsidRPr="00E362B2">
        <w:rPr>
          <w:b/>
          <w:bCs/>
          <w:sz w:val="32"/>
          <w:szCs w:val="32"/>
        </w:rPr>
        <w:t>ouveaux espoirs</w:t>
      </w:r>
    </w:p>
    <w:p w14:paraId="103836FC" w14:textId="0385A2D4" w:rsidR="009E7C88" w:rsidRPr="00E362B2" w:rsidRDefault="009E7C88" w:rsidP="00E362B2">
      <w:pPr>
        <w:jc w:val="center"/>
        <w:rPr>
          <w:b/>
          <w:bCs/>
          <w:sz w:val="32"/>
          <w:szCs w:val="32"/>
        </w:rPr>
      </w:pPr>
      <w:r w:rsidRPr="009E7C88">
        <w:rPr>
          <w:b/>
          <w:bCs/>
          <w:noProof/>
          <w:sz w:val="32"/>
          <w:szCs w:val="32"/>
        </w:rPr>
        <w:drawing>
          <wp:inline distT="0" distB="0" distL="0" distR="0" wp14:anchorId="5C5EE652" wp14:editId="45B850E3">
            <wp:extent cx="5760720" cy="1792605"/>
            <wp:effectExtent l="0" t="0" r="0" b="0"/>
            <wp:docPr id="4166062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792605"/>
                    </a:xfrm>
                    <a:prstGeom prst="rect">
                      <a:avLst/>
                    </a:prstGeom>
                    <a:noFill/>
                    <a:ln>
                      <a:noFill/>
                    </a:ln>
                  </pic:spPr>
                </pic:pic>
              </a:graphicData>
            </a:graphic>
          </wp:inline>
        </w:drawing>
      </w:r>
    </w:p>
    <w:p w14:paraId="396203FC" w14:textId="7F0239C7" w:rsidR="00E362B2" w:rsidRPr="00E362B2" w:rsidRDefault="00E362B2" w:rsidP="00E362B2">
      <w:pPr>
        <w:rPr>
          <w:b/>
          <w:bCs/>
          <w:color w:val="FF0000"/>
          <w:sz w:val="28"/>
          <w:szCs w:val="28"/>
        </w:rPr>
      </w:pPr>
    </w:p>
    <w:p w14:paraId="5223FDD1" w14:textId="1283909D" w:rsidR="00E362B2" w:rsidRPr="009E7C88" w:rsidRDefault="00E362B2" w:rsidP="009E7C88">
      <w:pPr>
        <w:jc w:val="both"/>
        <w:rPr>
          <w:sz w:val="24"/>
          <w:szCs w:val="24"/>
        </w:rPr>
      </w:pPr>
      <w:r w:rsidRPr="00E362B2">
        <w:rPr>
          <w:sz w:val="24"/>
          <w:szCs w:val="24"/>
        </w:rPr>
        <w:t xml:space="preserve">Le suicide est un problème de santé publique majeur en Inde, avec des taux alarmants qui nécessitent une intervention urgente. La NSPS </w:t>
      </w:r>
      <w:r w:rsidR="009E7C88">
        <w:rPr>
          <w:sz w:val="24"/>
          <w:szCs w:val="24"/>
        </w:rPr>
        <w:t xml:space="preserve">(National Suicide Prevention </w:t>
      </w:r>
      <w:proofErr w:type="spellStart"/>
      <w:r w:rsidR="009E7C88">
        <w:rPr>
          <w:sz w:val="24"/>
          <w:szCs w:val="24"/>
        </w:rPr>
        <w:t>Strategy</w:t>
      </w:r>
      <w:proofErr w:type="spellEnd"/>
      <w:r w:rsidR="009E7C88">
        <w:rPr>
          <w:sz w:val="24"/>
          <w:szCs w:val="24"/>
        </w:rPr>
        <w:t xml:space="preserve">) </w:t>
      </w:r>
      <w:r w:rsidRPr="00E362B2">
        <w:rPr>
          <w:sz w:val="24"/>
          <w:szCs w:val="24"/>
        </w:rPr>
        <w:t>a été mise en place pour répondre à cette crise, avec pour objectif de réduire les taux de mortalité par suicide de 10 % d'ici 2030, par rapport aux chiffres de 2020. La stratégie s'inscrit dans un cadre plus large de promotion de la santé mentale et de réduction des comportements suicidaires, en tenant compte des spécificités culturelles et sociales du pays.</w:t>
      </w:r>
    </w:p>
    <w:p w14:paraId="49CD2B8B" w14:textId="77777777" w:rsidR="00E362B2" w:rsidRPr="00E362B2" w:rsidRDefault="00E362B2" w:rsidP="00E362B2">
      <w:pPr>
        <w:rPr>
          <w:b/>
          <w:bCs/>
          <w:sz w:val="24"/>
          <w:szCs w:val="24"/>
        </w:rPr>
      </w:pPr>
      <w:r w:rsidRPr="00E362B2">
        <w:rPr>
          <w:b/>
          <w:bCs/>
          <w:sz w:val="24"/>
          <w:szCs w:val="24"/>
        </w:rPr>
        <w:t>Objectifs de la NSPS</w:t>
      </w:r>
    </w:p>
    <w:p w14:paraId="5F0C4D8F" w14:textId="77777777" w:rsidR="00E362B2" w:rsidRPr="00E362B2" w:rsidRDefault="00E362B2" w:rsidP="00E362B2">
      <w:pPr>
        <w:pStyle w:val="Paragraphedeliste"/>
        <w:numPr>
          <w:ilvl w:val="0"/>
          <w:numId w:val="1"/>
        </w:numPr>
        <w:rPr>
          <w:sz w:val="24"/>
          <w:szCs w:val="24"/>
        </w:rPr>
      </w:pPr>
      <w:r w:rsidRPr="00E362B2">
        <w:rPr>
          <w:sz w:val="24"/>
          <w:szCs w:val="24"/>
        </w:rPr>
        <w:t>Réduction de la mortalité par suicide : Stabiliser et réduire le nombre de suicides par des interventions ciblées.</w:t>
      </w:r>
    </w:p>
    <w:p w14:paraId="76084D86" w14:textId="77777777" w:rsidR="00E362B2" w:rsidRPr="00E362B2" w:rsidRDefault="00E362B2" w:rsidP="00E362B2">
      <w:pPr>
        <w:pStyle w:val="Paragraphedeliste"/>
        <w:numPr>
          <w:ilvl w:val="0"/>
          <w:numId w:val="1"/>
        </w:numPr>
        <w:rPr>
          <w:sz w:val="24"/>
          <w:szCs w:val="24"/>
        </w:rPr>
      </w:pPr>
      <w:r w:rsidRPr="00E362B2">
        <w:rPr>
          <w:sz w:val="24"/>
          <w:szCs w:val="24"/>
        </w:rPr>
        <w:t>Approche multisectorielle : Impliquer divers secteurs, y compris la santé, l'éducation, les médias et la communauté, pour créer un environnement favorable à la prévention du suicide.</w:t>
      </w:r>
    </w:p>
    <w:p w14:paraId="37930112" w14:textId="77777777" w:rsidR="00E362B2" w:rsidRDefault="00E362B2" w:rsidP="00E362B2">
      <w:pPr>
        <w:pStyle w:val="Paragraphedeliste"/>
        <w:numPr>
          <w:ilvl w:val="0"/>
          <w:numId w:val="1"/>
        </w:numPr>
        <w:rPr>
          <w:sz w:val="24"/>
          <w:szCs w:val="24"/>
        </w:rPr>
      </w:pPr>
      <w:r w:rsidRPr="00E362B2">
        <w:rPr>
          <w:sz w:val="24"/>
          <w:szCs w:val="24"/>
        </w:rPr>
        <w:t>Augmenter la sensibilisation : Améliorer la compréhension et la connaissance des problèmes de santé mentale au sein de la population.</w:t>
      </w:r>
    </w:p>
    <w:p w14:paraId="261F9205" w14:textId="3CE3095C" w:rsidR="00E362B2" w:rsidRPr="00E362B2" w:rsidRDefault="00E362B2" w:rsidP="00E362B2">
      <w:pPr>
        <w:rPr>
          <w:b/>
          <w:bCs/>
          <w:color w:val="FF0000"/>
          <w:sz w:val="28"/>
          <w:szCs w:val="28"/>
        </w:rPr>
      </w:pPr>
      <w:r w:rsidRPr="00E362B2">
        <w:rPr>
          <w:b/>
          <w:bCs/>
          <w:color w:val="FF0000"/>
          <w:sz w:val="28"/>
          <w:szCs w:val="28"/>
        </w:rPr>
        <w:t xml:space="preserve"> Axes Prioritaires : </w:t>
      </w:r>
    </w:p>
    <w:p w14:paraId="24317E58" w14:textId="77777777" w:rsidR="00E362B2" w:rsidRPr="00E362B2" w:rsidRDefault="00E362B2" w:rsidP="00E362B2">
      <w:pPr>
        <w:jc w:val="both"/>
        <w:rPr>
          <w:b/>
          <w:bCs/>
          <w:color w:val="00B050"/>
          <w:sz w:val="24"/>
          <w:szCs w:val="24"/>
        </w:rPr>
      </w:pPr>
      <w:r w:rsidRPr="00E362B2">
        <w:rPr>
          <w:b/>
          <w:bCs/>
          <w:color w:val="00B050"/>
          <w:sz w:val="24"/>
          <w:szCs w:val="24"/>
        </w:rPr>
        <w:t>1. Renforcement des Systèmes de Surveillance et de Collecte de Données</w:t>
      </w:r>
    </w:p>
    <w:p w14:paraId="19C8B61C" w14:textId="77777777" w:rsidR="00E362B2" w:rsidRPr="008500C3" w:rsidRDefault="00E362B2" w:rsidP="00E362B2">
      <w:pPr>
        <w:pStyle w:val="Paragraphedeliste"/>
        <w:numPr>
          <w:ilvl w:val="0"/>
          <w:numId w:val="2"/>
        </w:numPr>
        <w:jc w:val="both"/>
        <w:rPr>
          <w:sz w:val="24"/>
          <w:szCs w:val="24"/>
        </w:rPr>
      </w:pPr>
      <w:r w:rsidRPr="008500C3">
        <w:rPr>
          <w:sz w:val="24"/>
          <w:szCs w:val="24"/>
        </w:rPr>
        <w:t>Mise en place de systèmes efficaces : Créer des bases de données sur les comportements suicidaires à l'échelle nationale et locale.</w:t>
      </w:r>
    </w:p>
    <w:p w14:paraId="43FF163B" w14:textId="77777777" w:rsidR="00E362B2" w:rsidRPr="008500C3" w:rsidRDefault="00E362B2" w:rsidP="00E362B2">
      <w:pPr>
        <w:pStyle w:val="Paragraphedeliste"/>
        <w:numPr>
          <w:ilvl w:val="0"/>
          <w:numId w:val="2"/>
        </w:numPr>
        <w:jc w:val="both"/>
        <w:rPr>
          <w:sz w:val="24"/>
          <w:szCs w:val="24"/>
        </w:rPr>
      </w:pPr>
      <w:r w:rsidRPr="008500C3">
        <w:rPr>
          <w:sz w:val="24"/>
          <w:szCs w:val="24"/>
        </w:rPr>
        <w:t>Collecte de données en temps réel : Utiliser des modèles basés sur des données probantes pour recueillir des informations précises et actualisées sur les suicides et les tentatives de suicide.</w:t>
      </w:r>
    </w:p>
    <w:p w14:paraId="2C04A8E8" w14:textId="77777777" w:rsidR="00E362B2" w:rsidRPr="008500C3" w:rsidRDefault="00E362B2" w:rsidP="00E362B2">
      <w:pPr>
        <w:jc w:val="both"/>
        <w:rPr>
          <w:b/>
          <w:bCs/>
          <w:color w:val="00B050"/>
          <w:sz w:val="24"/>
          <w:szCs w:val="24"/>
        </w:rPr>
      </w:pPr>
      <w:r w:rsidRPr="008500C3">
        <w:rPr>
          <w:b/>
          <w:bCs/>
          <w:color w:val="00B050"/>
          <w:sz w:val="24"/>
          <w:szCs w:val="24"/>
        </w:rPr>
        <w:t>2. Amélioration des Services de Santé Mentale</w:t>
      </w:r>
    </w:p>
    <w:p w14:paraId="49D08D18" w14:textId="77777777" w:rsidR="00E362B2" w:rsidRPr="008500C3" w:rsidRDefault="00E362B2" w:rsidP="00E362B2">
      <w:pPr>
        <w:pStyle w:val="Paragraphedeliste"/>
        <w:numPr>
          <w:ilvl w:val="0"/>
          <w:numId w:val="3"/>
        </w:numPr>
        <w:jc w:val="both"/>
        <w:rPr>
          <w:sz w:val="24"/>
          <w:szCs w:val="24"/>
        </w:rPr>
      </w:pPr>
      <w:r w:rsidRPr="008500C3">
        <w:rPr>
          <w:sz w:val="24"/>
          <w:szCs w:val="24"/>
        </w:rPr>
        <w:t>Intégration des services de prévention : Chaque hôpital de district doit établir des services de prévention du suicide dans ses services psychiatriques externes.</w:t>
      </w:r>
    </w:p>
    <w:p w14:paraId="60C1B020" w14:textId="77777777" w:rsidR="00E362B2" w:rsidRPr="008500C3" w:rsidRDefault="00E362B2" w:rsidP="00E362B2">
      <w:pPr>
        <w:pStyle w:val="Paragraphedeliste"/>
        <w:numPr>
          <w:ilvl w:val="0"/>
          <w:numId w:val="3"/>
        </w:numPr>
        <w:jc w:val="both"/>
        <w:rPr>
          <w:sz w:val="24"/>
          <w:szCs w:val="24"/>
        </w:rPr>
      </w:pPr>
      <w:r w:rsidRPr="008500C3">
        <w:rPr>
          <w:sz w:val="24"/>
          <w:szCs w:val="24"/>
        </w:rPr>
        <w:lastRenderedPageBreak/>
        <w:t>Formation des professionnels de santé : Former les médecins, psychologues et travailleurs sociaux à reconnaître les signes de détresse suicidaire et à offrir un soutien approprié.</w:t>
      </w:r>
    </w:p>
    <w:p w14:paraId="018EB6BC" w14:textId="77777777" w:rsidR="00E362B2" w:rsidRPr="008500C3" w:rsidRDefault="00E362B2" w:rsidP="00E362B2">
      <w:pPr>
        <w:jc w:val="both"/>
        <w:rPr>
          <w:b/>
          <w:bCs/>
          <w:color w:val="00B050"/>
          <w:sz w:val="24"/>
          <w:szCs w:val="24"/>
        </w:rPr>
      </w:pPr>
      <w:r w:rsidRPr="008500C3">
        <w:rPr>
          <w:b/>
          <w:bCs/>
          <w:color w:val="00B050"/>
          <w:sz w:val="24"/>
          <w:szCs w:val="24"/>
        </w:rPr>
        <w:t>3. Réduction de l'Accès aux Moyens de Suicide</w:t>
      </w:r>
    </w:p>
    <w:p w14:paraId="5B050E7B" w14:textId="77777777" w:rsidR="00E362B2" w:rsidRPr="008500C3" w:rsidRDefault="00E362B2" w:rsidP="00E362B2">
      <w:pPr>
        <w:pStyle w:val="Paragraphedeliste"/>
        <w:numPr>
          <w:ilvl w:val="0"/>
          <w:numId w:val="4"/>
        </w:numPr>
        <w:jc w:val="both"/>
        <w:rPr>
          <w:sz w:val="24"/>
          <w:szCs w:val="24"/>
        </w:rPr>
      </w:pPr>
      <w:r w:rsidRPr="008500C3">
        <w:rPr>
          <w:sz w:val="24"/>
          <w:szCs w:val="24"/>
        </w:rPr>
        <w:t>Législation sur les pesticides : Proposer l'interdiction de l'utilisation de pesticides dangereux et promouvoir des alternatives moins nocives.</w:t>
      </w:r>
    </w:p>
    <w:p w14:paraId="6C0969C3" w14:textId="77777777" w:rsidR="00E362B2" w:rsidRPr="008500C3" w:rsidRDefault="00E362B2" w:rsidP="00E362B2">
      <w:pPr>
        <w:pStyle w:val="Paragraphedeliste"/>
        <w:numPr>
          <w:ilvl w:val="0"/>
          <w:numId w:val="4"/>
        </w:numPr>
        <w:jc w:val="both"/>
        <w:rPr>
          <w:sz w:val="24"/>
          <w:szCs w:val="24"/>
        </w:rPr>
      </w:pPr>
      <w:r w:rsidRPr="008500C3">
        <w:rPr>
          <w:sz w:val="24"/>
          <w:szCs w:val="24"/>
        </w:rPr>
        <w:t>Sensibilisation des agriculteurs : Organiser des programmes éducatifs pour encourager des pratiques agricoles sûres, comme l'agriculture biologique.</w:t>
      </w:r>
    </w:p>
    <w:p w14:paraId="402B446B" w14:textId="77777777" w:rsidR="00E362B2" w:rsidRPr="008500C3" w:rsidRDefault="00E362B2" w:rsidP="00E362B2">
      <w:pPr>
        <w:jc w:val="both"/>
        <w:rPr>
          <w:b/>
          <w:bCs/>
          <w:color w:val="00B050"/>
          <w:sz w:val="24"/>
          <w:szCs w:val="24"/>
        </w:rPr>
      </w:pPr>
      <w:r w:rsidRPr="008500C3">
        <w:rPr>
          <w:b/>
          <w:bCs/>
          <w:color w:val="00B050"/>
          <w:sz w:val="24"/>
          <w:szCs w:val="24"/>
        </w:rPr>
        <w:t>4. Éducation et Sensibilisation Communautaire</w:t>
      </w:r>
    </w:p>
    <w:p w14:paraId="56EC89F9" w14:textId="77777777" w:rsidR="00E362B2" w:rsidRPr="008500C3" w:rsidRDefault="00E362B2" w:rsidP="00E362B2">
      <w:pPr>
        <w:pStyle w:val="Paragraphedeliste"/>
        <w:numPr>
          <w:ilvl w:val="0"/>
          <w:numId w:val="5"/>
        </w:numPr>
        <w:jc w:val="both"/>
        <w:rPr>
          <w:sz w:val="24"/>
          <w:szCs w:val="24"/>
        </w:rPr>
      </w:pPr>
      <w:r w:rsidRPr="008500C3">
        <w:rPr>
          <w:sz w:val="24"/>
          <w:szCs w:val="24"/>
        </w:rPr>
        <w:t>Formation des acteurs communautaires : Former des enseignants, des bénévoles et des guérisseurs traditionnels pour qu'ils puissent reconnaître et gérer les crises suicidaires au sein de leur communauté.</w:t>
      </w:r>
    </w:p>
    <w:p w14:paraId="4B75EBC6" w14:textId="77777777" w:rsidR="00E362B2" w:rsidRPr="008500C3" w:rsidRDefault="00E362B2" w:rsidP="00E362B2">
      <w:pPr>
        <w:pStyle w:val="Paragraphedeliste"/>
        <w:numPr>
          <w:ilvl w:val="0"/>
          <w:numId w:val="5"/>
        </w:numPr>
        <w:jc w:val="both"/>
        <w:rPr>
          <w:sz w:val="24"/>
          <w:szCs w:val="24"/>
        </w:rPr>
      </w:pPr>
      <w:r w:rsidRPr="008500C3">
        <w:rPr>
          <w:sz w:val="24"/>
          <w:szCs w:val="24"/>
        </w:rPr>
        <w:t>Intégration dans le curriculum scolaire : Inclure des modules sur la santé mentale et la prévention du suicide dans le programme éducatif.</w:t>
      </w:r>
    </w:p>
    <w:p w14:paraId="05E2EE5D" w14:textId="77777777" w:rsidR="00E362B2" w:rsidRPr="008500C3" w:rsidRDefault="00E362B2" w:rsidP="00E362B2">
      <w:pPr>
        <w:jc w:val="both"/>
        <w:rPr>
          <w:b/>
          <w:bCs/>
          <w:color w:val="00B050"/>
          <w:sz w:val="24"/>
          <w:szCs w:val="24"/>
        </w:rPr>
      </w:pPr>
      <w:r w:rsidRPr="008500C3">
        <w:rPr>
          <w:b/>
          <w:bCs/>
          <w:color w:val="00B050"/>
          <w:sz w:val="24"/>
          <w:szCs w:val="24"/>
        </w:rPr>
        <w:t>5. Médias et Communication</w:t>
      </w:r>
    </w:p>
    <w:p w14:paraId="6DDF1AAF" w14:textId="77777777" w:rsidR="00E362B2" w:rsidRPr="008500C3" w:rsidRDefault="00E362B2" w:rsidP="00E362B2">
      <w:pPr>
        <w:pStyle w:val="Paragraphedeliste"/>
        <w:numPr>
          <w:ilvl w:val="0"/>
          <w:numId w:val="6"/>
        </w:numPr>
        <w:jc w:val="both"/>
        <w:rPr>
          <w:sz w:val="24"/>
          <w:szCs w:val="24"/>
        </w:rPr>
      </w:pPr>
      <w:r w:rsidRPr="008500C3">
        <w:rPr>
          <w:sz w:val="24"/>
          <w:szCs w:val="24"/>
        </w:rPr>
        <w:t>Directives pour une couverture médiatique responsable : Élaborer des protocoles pour aider les journalistes à traiter les sujets de suicide avec sensibilité, afin de ne pas encourager les comportements suicidaires.</w:t>
      </w:r>
    </w:p>
    <w:p w14:paraId="230F8E8E" w14:textId="77777777" w:rsidR="00E362B2" w:rsidRPr="008500C3" w:rsidRDefault="00E362B2" w:rsidP="00E362B2">
      <w:pPr>
        <w:pStyle w:val="Paragraphedeliste"/>
        <w:numPr>
          <w:ilvl w:val="0"/>
          <w:numId w:val="6"/>
        </w:numPr>
        <w:jc w:val="both"/>
        <w:rPr>
          <w:sz w:val="24"/>
          <w:szCs w:val="24"/>
        </w:rPr>
      </w:pPr>
      <w:r w:rsidRPr="008500C3">
        <w:rPr>
          <w:sz w:val="24"/>
          <w:szCs w:val="24"/>
        </w:rPr>
        <w:t>Utilisation des médias sociaux : Exploiter les plateformes numériques pour sensibiliser et éduquer le public sur les ressources disponibles pour ceux qui souffrent de problèmes de santé mentale.</w:t>
      </w:r>
    </w:p>
    <w:p w14:paraId="26DCB57B" w14:textId="77777777" w:rsidR="00E362B2" w:rsidRPr="00E362B2" w:rsidRDefault="00E362B2" w:rsidP="00E362B2">
      <w:pPr>
        <w:jc w:val="both"/>
        <w:rPr>
          <w:b/>
          <w:bCs/>
          <w:color w:val="FF0000"/>
          <w:sz w:val="28"/>
          <w:szCs w:val="28"/>
        </w:rPr>
      </w:pPr>
      <w:r w:rsidRPr="00E362B2">
        <w:rPr>
          <w:b/>
          <w:bCs/>
          <w:color w:val="FF0000"/>
          <w:sz w:val="28"/>
          <w:szCs w:val="28"/>
        </w:rPr>
        <w:t>III- Stratégies Recommandées :</w:t>
      </w:r>
    </w:p>
    <w:p w14:paraId="7C2AE5A1" w14:textId="77777777" w:rsidR="00E362B2" w:rsidRPr="008500C3" w:rsidRDefault="00E362B2" w:rsidP="00E362B2">
      <w:pPr>
        <w:jc w:val="both"/>
        <w:rPr>
          <w:sz w:val="24"/>
          <w:szCs w:val="24"/>
        </w:rPr>
      </w:pPr>
      <w:r w:rsidRPr="008500C3">
        <w:rPr>
          <w:b/>
          <w:bCs/>
          <w:color w:val="4472C4" w:themeColor="accent1"/>
          <w:sz w:val="24"/>
          <w:szCs w:val="24"/>
        </w:rPr>
        <w:t xml:space="preserve">Collaboration avec les communautés locales </w:t>
      </w:r>
      <w:r w:rsidRPr="008500C3">
        <w:rPr>
          <w:b/>
          <w:bCs/>
          <w:sz w:val="24"/>
          <w:szCs w:val="24"/>
        </w:rPr>
        <w:t>:</w:t>
      </w:r>
      <w:r w:rsidRPr="008500C3">
        <w:rPr>
          <w:sz w:val="24"/>
          <w:szCs w:val="24"/>
        </w:rPr>
        <w:t xml:space="preserve"> Créer des partenariats avec des leaders communautaires pour diffuser des informations sur la prévention du suicide et renforcer le soutien communautaire.</w:t>
      </w:r>
    </w:p>
    <w:p w14:paraId="14B8494D" w14:textId="77777777" w:rsidR="00E362B2" w:rsidRPr="008500C3" w:rsidRDefault="00E362B2" w:rsidP="00E362B2">
      <w:pPr>
        <w:jc w:val="both"/>
        <w:rPr>
          <w:sz w:val="24"/>
          <w:szCs w:val="24"/>
        </w:rPr>
      </w:pPr>
      <w:r w:rsidRPr="008500C3">
        <w:rPr>
          <w:b/>
          <w:bCs/>
          <w:color w:val="4472C4" w:themeColor="accent1"/>
          <w:sz w:val="24"/>
          <w:szCs w:val="24"/>
        </w:rPr>
        <w:t>Interventions ciblées</w:t>
      </w:r>
      <w:r w:rsidRPr="008500C3">
        <w:rPr>
          <w:color w:val="4472C4" w:themeColor="accent1"/>
          <w:sz w:val="24"/>
          <w:szCs w:val="24"/>
        </w:rPr>
        <w:t xml:space="preserve"> </w:t>
      </w:r>
      <w:r w:rsidRPr="008500C3">
        <w:rPr>
          <w:sz w:val="24"/>
          <w:szCs w:val="24"/>
        </w:rPr>
        <w:t>: Développer des programmes spécifiques pour les groupes à haut risque, comme les jeunes, les personnes âgées, les anciens combattants et les populations LGBT.</w:t>
      </w:r>
    </w:p>
    <w:p w14:paraId="7CE0D387" w14:textId="77777777" w:rsidR="00E362B2" w:rsidRPr="00E362B2" w:rsidRDefault="00E362B2" w:rsidP="00E362B2">
      <w:pPr>
        <w:jc w:val="both"/>
        <w:rPr>
          <w:b/>
          <w:bCs/>
          <w:color w:val="FF0000"/>
          <w:sz w:val="28"/>
          <w:szCs w:val="28"/>
        </w:rPr>
      </w:pPr>
      <w:r w:rsidRPr="00E362B2">
        <w:rPr>
          <w:b/>
          <w:bCs/>
          <w:color w:val="FF0000"/>
          <w:sz w:val="28"/>
          <w:szCs w:val="28"/>
        </w:rPr>
        <w:t>IV- Défis à Surmonter :</w:t>
      </w:r>
    </w:p>
    <w:p w14:paraId="581FE9F6" w14:textId="07BF80D1" w:rsidR="00E362B2" w:rsidRPr="008500C3" w:rsidRDefault="00E362B2" w:rsidP="00E362B2">
      <w:pPr>
        <w:pStyle w:val="Paragraphedeliste"/>
        <w:numPr>
          <w:ilvl w:val="0"/>
          <w:numId w:val="7"/>
        </w:numPr>
        <w:jc w:val="both"/>
        <w:rPr>
          <w:sz w:val="24"/>
          <w:szCs w:val="24"/>
        </w:rPr>
      </w:pPr>
      <w:r w:rsidRPr="008500C3">
        <w:rPr>
          <w:b/>
          <w:bCs/>
          <w:sz w:val="24"/>
          <w:szCs w:val="24"/>
        </w:rPr>
        <w:t>Mise en œuvre variée</w:t>
      </w:r>
      <w:r w:rsidRPr="008500C3">
        <w:rPr>
          <w:sz w:val="24"/>
          <w:szCs w:val="24"/>
        </w:rPr>
        <w:t xml:space="preserve"> : La capacité d’adapter le cadre national aux contextes locaux diffère selon les </w:t>
      </w:r>
      <w:r w:rsidR="0008107C">
        <w:rPr>
          <w:sz w:val="24"/>
          <w:szCs w:val="24"/>
        </w:rPr>
        <w:t>é</w:t>
      </w:r>
      <w:r w:rsidRPr="008500C3">
        <w:rPr>
          <w:sz w:val="24"/>
          <w:szCs w:val="24"/>
        </w:rPr>
        <w:t>tats, ce qui peut affecter l’efficacité des interventions.</w:t>
      </w:r>
    </w:p>
    <w:p w14:paraId="5B5F6F63" w14:textId="7B1F31BA" w:rsidR="00E362B2" w:rsidRPr="008500C3" w:rsidRDefault="00E362B2" w:rsidP="00E362B2">
      <w:pPr>
        <w:pStyle w:val="Paragraphedeliste"/>
        <w:numPr>
          <w:ilvl w:val="0"/>
          <w:numId w:val="7"/>
        </w:numPr>
        <w:jc w:val="both"/>
        <w:rPr>
          <w:sz w:val="24"/>
          <w:szCs w:val="24"/>
        </w:rPr>
      </w:pPr>
      <w:r w:rsidRPr="008500C3">
        <w:rPr>
          <w:b/>
          <w:bCs/>
          <w:sz w:val="24"/>
          <w:szCs w:val="24"/>
        </w:rPr>
        <w:t>Manque de ressources</w:t>
      </w:r>
      <w:r w:rsidRPr="008500C3">
        <w:rPr>
          <w:sz w:val="24"/>
          <w:szCs w:val="24"/>
        </w:rPr>
        <w:t xml:space="preserve"> : Les limitations budgétaires et les pénuries d</w:t>
      </w:r>
      <w:r w:rsidR="0008107C">
        <w:rPr>
          <w:sz w:val="24"/>
          <w:szCs w:val="24"/>
        </w:rPr>
        <w:t>u</w:t>
      </w:r>
      <w:r w:rsidRPr="008500C3">
        <w:rPr>
          <w:sz w:val="24"/>
          <w:szCs w:val="24"/>
        </w:rPr>
        <w:t xml:space="preserve"> personnel dans le secteur de la santé mentale peuvent entraver la mise en œuvre des services prévus.</w:t>
      </w:r>
    </w:p>
    <w:p w14:paraId="77410DD1" w14:textId="77777777" w:rsidR="00E362B2" w:rsidRDefault="00E362B2" w:rsidP="00E362B2">
      <w:pPr>
        <w:pStyle w:val="Paragraphedeliste"/>
        <w:numPr>
          <w:ilvl w:val="0"/>
          <w:numId w:val="7"/>
        </w:numPr>
        <w:jc w:val="both"/>
        <w:rPr>
          <w:sz w:val="24"/>
          <w:szCs w:val="24"/>
        </w:rPr>
      </w:pPr>
      <w:r w:rsidRPr="008500C3">
        <w:rPr>
          <w:b/>
          <w:bCs/>
          <w:sz w:val="24"/>
          <w:szCs w:val="24"/>
        </w:rPr>
        <w:t xml:space="preserve">Stigmatisation </w:t>
      </w:r>
      <w:r w:rsidRPr="008500C3">
        <w:rPr>
          <w:sz w:val="24"/>
          <w:szCs w:val="24"/>
        </w:rPr>
        <w:t>: La stigmatisation associée aux troubles mentaux et au suicide demeure un obstacle majeur à la recherche d'aide.</w:t>
      </w:r>
    </w:p>
    <w:p w14:paraId="15BBF780" w14:textId="77777777" w:rsidR="008500C3" w:rsidRDefault="008500C3" w:rsidP="008500C3">
      <w:pPr>
        <w:pStyle w:val="Paragraphedeliste"/>
        <w:ind w:left="360"/>
        <w:jc w:val="both"/>
        <w:rPr>
          <w:b/>
          <w:bCs/>
          <w:sz w:val="24"/>
          <w:szCs w:val="24"/>
        </w:rPr>
      </w:pPr>
    </w:p>
    <w:p w14:paraId="6712A49E" w14:textId="77777777" w:rsidR="008500C3" w:rsidRPr="008500C3" w:rsidRDefault="008500C3" w:rsidP="008500C3">
      <w:pPr>
        <w:pStyle w:val="Paragraphedeliste"/>
        <w:ind w:left="360"/>
        <w:jc w:val="both"/>
        <w:rPr>
          <w:sz w:val="24"/>
          <w:szCs w:val="24"/>
        </w:rPr>
      </w:pPr>
    </w:p>
    <w:p w14:paraId="5142274D" w14:textId="77777777" w:rsidR="00E362B2" w:rsidRPr="00E362B2" w:rsidRDefault="00E362B2" w:rsidP="00E362B2">
      <w:pPr>
        <w:jc w:val="both"/>
        <w:rPr>
          <w:b/>
          <w:bCs/>
          <w:color w:val="FF0000"/>
          <w:sz w:val="28"/>
          <w:szCs w:val="28"/>
        </w:rPr>
      </w:pPr>
      <w:r w:rsidRPr="00E362B2">
        <w:rPr>
          <w:b/>
          <w:bCs/>
          <w:color w:val="FF0000"/>
          <w:sz w:val="28"/>
          <w:szCs w:val="28"/>
        </w:rPr>
        <w:lastRenderedPageBreak/>
        <w:t>V- Perspectives d'Avenir :</w:t>
      </w:r>
    </w:p>
    <w:p w14:paraId="71EA9002" w14:textId="77777777" w:rsidR="00E362B2" w:rsidRPr="008500C3" w:rsidRDefault="00E362B2" w:rsidP="00E362B2">
      <w:pPr>
        <w:jc w:val="both"/>
        <w:rPr>
          <w:sz w:val="24"/>
          <w:szCs w:val="24"/>
        </w:rPr>
      </w:pPr>
      <w:r w:rsidRPr="008500C3">
        <w:rPr>
          <w:sz w:val="24"/>
          <w:szCs w:val="24"/>
        </w:rPr>
        <w:t>La NSPS est un document fondateur qui pose les bases d’une approche structurée pour aborder la prévention du suicide en Inde. Son succès dépendra de :</w:t>
      </w:r>
    </w:p>
    <w:p w14:paraId="4EA3912A" w14:textId="67954379" w:rsidR="00E362B2" w:rsidRPr="008500C3" w:rsidRDefault="0008107C" w:rsidP="008500C3">
      <w:pPr>
        <w:pStyle w:val="Paragraphedeliste"/>
        <w:numPr>
          <w:ilvl w:val="0"/>
          <w:numId w:val="8"/>
        </w:numPr>
        <w:jc w:val="both"/>
        <w:rPr>
          <w:sz w:val="24"/>
          <w:szCs w:val="24"/>
        </w:rPr>
      </w:pPr>
      <w:r>
        <w:rPr>
          <w:b/>
          <w:bCs/>
          <w:sz w:val="24"/>
          <w:szCs w:val="24"/>
        </w:rPr>
        <w:t>L’e</w:t>
      </w:r>
      <w:r w:rsidR="00E362B2" w:rsidRPr="008500C3">
        <w:rPr>
          <w:b/>
          <w:bCs/>
          <w:sz w:val="24"/>
          <w:szCs w:val="24"/>
        </w:rPr>
        <w:t>ngagement continu</w:t>
      </w:r>
      <w:r w:rsidR="00E362B2" w:rsidRPr="008500C3">
        <w:rPr>
          <w:sz w:val="24"/>
          <w:szCs w:val="24"/>
        </w:rPr>
        <w:t xml:space="preserve"> : La volonté politique et l'engagement communautaire sont cruciaux pour maintenir l'élan de cette initiative.</w:t>
      </w:r>
    </w:p>
    <w:p w14:paraId="7404DC95" w14:textId="0DC9A588" w:rsidR="00E362B2" w:rsidRPr="008500C3" w:rsidRDefault="0008107C" w:rsidP="008500C3">
      <w:pPr>
        <w:pStyle w:val="Paragraphedeliste"/>
        <w:numPr>
          <w:ilvl w:val="0"/>
          <w:numId w:val="8"/>
        </w:numPr>
        <w:jc w:val="both"/>
        <w:rPr>
          <w:sz w:val="24"/>
          <w:szCs w:val="24"/>
        </w:rPr>
      </w:pPr>
      <w:r>
        <w:rPr>
          <w:b/>
          <w:bCs/>
          <w:sz w:val="24"/>
          <w:szCs w:val="24"/>
        </w:rPr>
        <w:t xml:space="preserve">Le </w:t>
      </w:r>
      <w:r w:rsidR="00E362B2" w:rsidRPr="008500C3">
        <w:rPr>
          <w:b/>
          <w:bCs/>
          <w:sz w:val="24"/>
          <w:szCs w:val="24"/>
        </w:rPr>
        <w:t xml:space="preserve">Suivi et </w:t>
      </w:r>
      <w:r>
        <w:rPr>
          <w:b/>
          <w:bCs/>
          <w:sz w:val="24"/>
          <w:szCs w:val="24"/>
        </w:rPr>
        <w:t>l’</w:t>
      </w:r>
      <w:r w:rsidR="00E362B2" w:rsidRPr="008500C3">
        <w:rPr>
          <w:b/>
          <w:bCs/>
          <w:sz w:val="24"/>
          <w:szCs w:val="24"/>
        </w:rPr>
        <w:t>évaluation</w:t>
      </w:r>
      <w:r w:rsidR="00E362B2" w:rsidRPr="008500C3">
        <w:rPr>
          <w:sz w:val="24"/>
          <w:szCs w:val="24"/>
        </w:rPr>
        <w:t xml:space="preserve"> : Établir des mécanismes de suivi pour mesurer l'impact des interventions et ajuster les stratégies en fonction des résultats obtenus.</w:t>
      </w:r>
    </w:p>
    <w:p w14:paraId="798F48A5" w14:textId="77777777" w:rsidR="008500C3" w:rsidRDefault="008500C3" w:rsidP="008500C3">
      <w:pPr>
        <w:pStyle w:val="Paragraphedeliste"/>
        <w:jc w:val="both"/>
      </w:pPr>
    </w:p>
    <w:p w14:paraId="08E2E059" w14:textId="77777777" w:rsidR="00E362B2" w:rsidRPr="008500C3" w:rsidRDefault="008500C3" w:rsidP="00E362B2">
      <w:pPr>
        <w:jc w:val="both"/>
        <w:rPr>
          <w:b/>
          <w:bCs/>
          <w:color w:val="FF0000"/>
          <w:sz w:val="28"/>
          <w:szCs w:val="28"/>
        </w:rPr>
      </w:pPr>
      <w:r w:rsidRPr="008500C3">
        <w:rPr>
          <w:b/>
          <w:bCs/>
          <w:color w:val="FF0000"/>
          <w:sz w:val="28"/>
          <w:szCs w:val="28"/>
        </w:rPr>
        <w:t xml:space="preserve">VI- </w:t>
      </w:r>
      <w:r w:rsidR="00E362B2" w:rsidRPr="008500C3">
        <w:rPr>
          <w:b/>
          <w:bCs/>
          <w:color w:val="FF0000"/>
          <w:sz w:val="28"/>
          <w:szCs w:val="28"/>
        </w:rPr>
        <w:t>Conclusion</w:t>
      </w:r>
      <w:r w:rsidRPr="008500C3">
        <w:rPr>
          <w:b/>
          <w:bCs/>
          <w:color w:val="FF0000"/>
          <w:sz w:val="28"/>
          <w:szCs w:val="28"/>
        </w:rPr>
        <w:t> :</w:t>
      </w:r>
    </w:p>
    <w:p w14:paraId="6CF15F6B" w14:textId="0BDFFE9E" w:rsidR="00CB2A91" w:rsidRDefault="00E362B2" w:rsidP="00E362B2">
      <w:pPr>
        <w:jc w:val="both"/>
        <w:rPr>
          <w:sz w:val="24"/>
          <w:szCs w:val="24"/>
        </w:rPr>
      </w:pPr>
      <w:r w:rsidRPr="008500C3">
        <w:rPr>
          <w:sz w:val="24"/>
          <w:szCs w:val="24"/>
        </w:rPr>
        <w:t>La "Stratégie nationale de prévention du suicide" en Inde représente une approche intégrée et multisectorielle pour aborder un enjeu de santé publique complexe. En se concentrant sur la sensibilisation, la formation, la réduction des risques et la responsabilité médiatique, la NSPS aspire à créer un environnement où la santé mentale est valorisée et les comportements suicidaires sont réduits.</w:t>
      </w:r>
    </w:p>
    <w:p w14:paraId="02E6735A" w14:textId="77777777" w:rsidR="0001086F" w:rsidRDefault="0001086F" w:rsidP="00E362B2">
      <w:pPr>
        <w:jc w:val="both"/>
        <w:rPr>
          <w:sz w:val="24"/>
          <w:szCs w:val="24"/>
        </w:rPr>
      </w:pPr>
    </w:p>
    <w:p w14:paraId="5DE40841" w14:textId="77777777" w:rsidR="0001086F" w:rsidRPr="0074425F" w:rsidRDefault="0001086F" w:rsidP="0008107C">
      <w:pPr>
        <w:jc w:val="right"/>
        <w:rPr>
          <w:b/>
          <w:bCs/>
          <w:color w:val="4472C4" w:themeColor="accent1"/>
        </w:rPr>
      </w:pPr>
      <w:r w:rsidRPr="0074425F">
        <w:rPr>
          <w:b/>
          <w:bCs/>
          <w:color w:val="4472C4" w:themeColor="accent1"/>
        </w:rPr>
        <w:t xml:space="preserve">Dr </w:t>
      </w:r>
      <w:proofErr w:type="spellStart"/>
      <w:r w:rsidRPr="0074425F">
        <w:rPr>
          <w:b/>
          <w:bCs/>
          <w:color w:val="4472C4" w:themeColor="accent1"/>
        </w:rPr>
        <w:t>Ez-zahir</w:t>
      </w:r>
      <w:proofErr w:type="spellEnd"/>
      <w:r w:rsidRPr="0074425F">
        <w:rPr>
          <w:b/>
          <w:bCs/>
          <w:color w:val="4472C4" w:themeColor="accent1"/>
        </w:rPr>
        <w:t xml:space="preserve"> Fatima </w:t>
      </w:r>
      <w:proofErr w:type="spellStart"/>
      <w:r w:rsidRPr="0074425F">
        <w:rPr>
          <w:b/>
          <w:bCs/>
          <w:color w:val="4472C4" w:themeColor="accent1"/>
        </w:rPr>
        <w:t>Ezzahra</w:t>
      </w:r>
      <w:proofErr w:type="spellEnd"/>
    </w:p>
    <w:p w14:paraId="101D872D" w14:textId="77777777" w:rsidR="0001086F" w:rsidRDefault="0001086F" w:rsidP="0008107C">
      <w:pPr>
        <w:jc w:val="right"/>
        <w:rPr>
          <w:b/>
          <w:bCs/>
          <w:color w:val="4472C4" w:themeColor="accent1"/>
        </w:rPr>
      </w:pPr>
      <w:r w:rsidRPr="0074425F">
        <w:rPr>
          <w:b/>
          <w:bCs/>
          <w:color w:val="4472C4" w:themeColor="accent1"/>
        </w:rPr>
        <w:t>CHU Souss Massa</w:t>
      </w:r>
    </w:p>
    <w:p w14:paraId="57D7807E" w14:textId="77777777" w:rsidR="0001086F" w:rsidRPr="0074425F" w:rsidRDefault="0001086F" w:rsidP="0008107C">
      <w:pPr>
        <w:jc w:val="right"/>
        <w:rPr>
          <w:b/>
          <w:bCs/>
          <w:color w:val="4472C4" w:themeColor="accent1"/>
        </w:rPr>
      </w:pPr>
      <w:r>
        <w:rPr>
          <w:b/>
          <w:bCs/>
          <w:color w:val="4472C4" w:themeColor="accent1"/>
        </w:rPr>
        <w:t>Octobre 2024</w:t>
      </w:r>
    </w:p>
    <w:p w14:paraId="016955FE" w14:textId="77777777" w:rsidR="0001086F" w:rsidRPr="008500C3" w:rsidRDefault="0001086F" w:rsidP="0008107C">
      <w:pPr>
        <w:jc w:val="right"/>
        <w:rPr>
          <w:sz w:val="24"/>
          <w:szCs w:val="24"/>
        </w:rPr>
      </w:pPr>
    </w:p>
    <w:sectPr w:rsidR="0001086F" w:rsidRPr="00850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A67D"/>
      </v:shape>
    </w:pict>
  </w:numPicBullet>
  <w:abstractNum w:abstractNumId="0" w15:restartNumberingAfterBreak="0">
    <w:nsid w:val="51545CFE"/>
    <w:multiLevelType w:val="hybridMultilevel"/>
    <w:tmpl w:val="969083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2636CCD"/>
    <w:multiLevelType w:val="hybridMultilevel"/>
    <w:tmpl w:val="7736D12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1373DF"/>
    <w:multiLevelType w:val="hybridMultilevel"/>
    <w:tmpl w:val="EE921A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7A334B"/>
    <w:multiLevelType w:val="hybridMultilevel"/>
    <w:tmpl w:val="F712E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9F3C88"/>
    <w:multiLevelType w:val="hybridMultilevel"/>
    <w:tmpl w:val="C37C10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CB1660"/>
    <w:multiLevelType w:val="hybridMultilevel"/>
    <w:tmpl w:val="363E329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E55905"/>
    <w:multiLevelType w:val="hybridMultilevel"/>
    <w:tmpl w:val="CAFE2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CD5563"/>
    <w:multiLevelType w:val="hybridMultilevel"/>
    <w:tmpl w:val="1452E7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133216">
    <w:abstractNumId w:val="6"/>
  </w:num>
  <w:num w:numId="2" w16cid:durableId="537936568">
    <w:abstractNumId w:val="2"/>
  </w:num>
  <w:num w:numId="3" w16cid:durableId="238364821">
    <w:abstractNumId w:val="4"/>
  </w:num>
  <w:num w:numId="4" w16cid:durableId="1662392926">
    <w:abstractNumId w:val="5"/>
  </w:num>
  <w:num w:numId="5" w16cid:durableId="592322318">
    <w:abstractNumId w:val="1"/>
  </w:num>
  <w:num w:numId="6" w16cid:durableId="1003819561">
    <w:abstractNumId w:val="7"/>
  </w:num>
  <w:num w:numId="7" w16cid:durableId="1327780178">
    <w:abstractNumId w:val="0"/>
  </w:num>
  <w:num w:numId="8" w16cid:durableId="1552037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B2"/>
    <w:rsid w:val="0001086F"/>
    <w:rsid w:val="0008107C"/>
    <w:rsid w:val="000A516A"/>
    <w:rsid w:val="001938D4"/>
    <w:rsid w:val="008500C3"/>
    <w:rsid w:val="009E7C88"/>
    <w:rsid w:val="00C26DCB"/>
    <w:rsid w:val="00CB2A91"/>
    <w:rsid w:val="00E362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6082"/>
  <w15:chartTrackingRefBased/>
  <w15:docId w15:val="{85603E34-BF80-437B-A83E-48ABBD3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754</Words>
  <Characters>4153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2024-10-25T17:42:00Z</dcterms:created>
  <dcterms:modified xsi:type="dcterms:W3CDTF">2024-10-28T11:28:00Z</dcterms:modified>
</cp:coreProperties>
</file>