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0ED0E" w14:textId="6D7EA033" w:rsidR="008935FC" w:rsidRPr="006D3A01" w:rsidRDefault="00B84929" w:rsidP="006D3A01">
      <w:pPr>
        <w:jc w:val="both"/>
      </w:pPr>
      <w:r>
        <w:rPr>
          <w:noProof/>
        </w:rPr>
        <w:drawing>
          <wp:inline distT="0" distB="0" distL="0" distR="0" wp14:anchorId="2DD4AEC7" wp14:editId="27AF42FB">
            <wp:extent cx="6507956" cy="14097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a:extLst>
                        <a:ext uri="{28A0092B-C50C-407E-A947-70E740481C1C}">
                          <a14:useLocalDpi xmlns:a14="http://schemas.microsoft.com/office/drawing/2010/main" val="0"/>
                        </a:ext>
                      </a:extLst>
                    </a:blip>
                    <a:stretch>
                      <a:fillRect/>
                    </a:stretch>
                  </pic:blipFill>
                  <pic:spPr>
                    <a:xfrm>
                      <a:off x="0" y="0"/>
                      <a:ext cx="6534829" cy="1415521"/>
                    </a:xfrm>
                    <a:prstGeom prst="rect">
                      <a:avLst/>
                    </a:prstGeom>
                  </pic:spPr>
                </pic:pic>
              </a:graphicData>
            </a:graphic>
          </wp:inline>
        </w:drawing>
      </w:r>
    </w:p>
    <w:p w14:paraId="6BB31A9C" w14:textId="502BD35A" w:rsidR="008261C4" w:rsidRDefault="00B84929" w:rsidP="00B84929">
      <w:pPr>
        <w:rPr>
          <w:rFonts w:asciiTheme="majorBidi" w:hAnsiTheme="majorBidi" w:cstheme="majorBidi"/>
          <w:b/>
          <w:bCs/>
          <w:color w:val="FF0000"/>
          <w:sz w:val="40"/>
          <w:szCs w:val="40"/>
          <w:u w:val="single"/>
        </w:rPr>
      </w:pPr>
      <w:r w:rsidRPr="00B84929">
        <w:br/>
      </w:r>
      <w:r w:rsidRPr="00B84929">
        <w:rPr>
          <w:rFonts w:asciiTheme="majorBidi" w:hAnsiTheme="majorBidi" w:cstheme="majorBidi"/>
          <w:b/>
          <w:bCs/>
          <w:color w:val="FF0000"/>
          <w:sz w:val="40"/>
          <w:szCs w:val="40"/>
          <w:u w:val="single"/>
          <w:shd w:val="clear" w:color="auto" w:fill="F8F9FA"/>
        </w:rPr>
        <w:t>Prise en charge de la fibromyalgie : une mise à jou</w:t>
      </w:r>
      <w:r w:rsidRPr="00B84929">
        <w:rPr>
          <w:rFonts w:asciiTheme="majorBidi" w:hAnsiTheme="majorBidi" w:cstheme="majorBidi"/>
          <w:b/>
          <w:bCs/>
          <w:color w:val="FF0000"/>
          <w:sz w:val="40"/>
          <w:szCs w:val="40"/>
          <w:u w:val="single"/>
        </w:rPr>
        <w:t>r</w:t>
      </w:r>
      <w:r>
        <w:rPr>
          <w:rFonts w:asciiTheme="majorBidi" w:hAnsiTheme="majorBidi" w:cstheme="majorBidi"/>
          <w:b/>
          <w:bCs/>
          <w:color w:val="FF0000"/>
          <w:sz w:val="40"/>
          <w:szCs w:val="40"/>
          <w:u w:val="single"/>
        </w:rPr>
        <w:t>.</w:t>
      </w:r>
    </w:p>
    <w:p w14:paraId="7405CFCB" w14:textId="77777777" w:rsidR="005B344E" w:rsidRDefault="005B344E" w:rsidP="00B84929">
      <w:pPr>
        <w:rPr>
          <w:rFonts w:asciiTheme="majorBidi" w:hAnsiTheme="majorBidi" w:cstheme="majorBidi"/>
          <w:b/>
          <w:bCs/>
          <w:color w:val="FF0000"/>
          <w:sz w:val="40"/>
          <w:szCs w:val="40"/>
          <w:u w:val="single"/>
        </w:rPr>
      </w:pPr>
    </w:p>
    <w:p w14:paraId="1964909E" w14:textId="536476BB" w:rsidR="00F9277C" w:rsidRDefault="00F9277C" w:rsidP="00B84929">
      <w:pPr>
        <w:rPr>
          <w:rFonts w:asciiTheme="majorBidi" w:hAnsiTheme="majorBidi" w:cstheme="majorBidi"/>
          <w:b/>
          <w:bCs/>
          <w:color w:val="FF0000"/>
          <w:sz w:val="40"/>
          <w:szCs w:val="40"/>
          <w:u w:val="single"/>
        </w:rPr>
      </w:pPr>
      <w:r w:rsidRPr="00F9277C">
        <w:rPr>
          <w:rFonts w:asciiTheme="majorBidi" w:hAnsiTheme="majorBidi" w:cstheme="majorBidi"/>
          <w:b/>
          <w:bCs/>
          <w:noProof/>
          <w:color w:val="FF0000"/>
          <w:sz w:val="40"/>
          <w:szCs w:val="40"/>
          <w:u w:val="single"/>
        </w:rPr>
        <w:drawing>
          <wp:inline distT="0" distB="0" distL="0" distR="0" wp14:anchorId="45C9007A" wp14:editId="66B89CCE">
            <wp:extent cx="2228850" cy="2698750"/>
            <wp:effectExtent l="0" t="0" r="0" b="6350"/>
            <wp:docPr id="62083410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0" cy="2698750"/>
                    </a:xfrm>
                    <a:prstGeom prst="rect">
                      <a:avLst/>
                    </a:prstGeom>
                    <a:noFill/>
                    <a:ln>
                      <a:noFill/>
                    </a:ln>
                  </pic:spPr>
                </pic:pic>
              </a:graphicData>
            </a:graphic>
          </wp:inline>
        </w:drawing>
      </w:r>
    </w:p>
    <w:p w14:paraId="7CD8E84F" w14:textId="77777777" w:rsidR="00F9277C" w:rsidRPr="00B84929" w:rsidRDefault="00F9277C" w:rsidP="00B84929">
      <w:pPr>
        <w:rPr>
          <w:rFonts w:asciiTheme="majorBidi" w:hAnsiTheme="majorBidi" w:cstheme="majorBidi"/>
          <w:b/>
          <w:bCs/>
          <w:color w:val="FF0000"/>
          <w:sz w:val="40"/>
          <w:szCs w:val="40"/>
          <w:u w:val="single"/>
        </w:rPr>
      </w:pPr>
    </w:p>
    <w:p w14:paraId="61C29D1F" w14:textId="212C1BD6" w:rsidR="00B84929" w:rsidRDefault="008A26FA" w:rsidP="008A26FA">
      <w:pPr>
        <w:jc w:val="both"/>
        <w:rPr>
          <w:b/>
          <w:bCs/>
          <w:color w:val="00B050"/>
          <w:sz w:val="32"/>
          <w:szCs w:val="32"/>
          <w:u w:val="single"/>
        </w:rPr>
      </w:pPr>
      <w:r w:rsidRPr="008A26FA">
        <w:rPr>
          <w:b/>
          <w:bCs/>
          <w:color w:val="00B050"/>
          <w:sz w:val="32"/>
          <w:szCs w:val="32"/>
          <w:u w:val="single"/>
        </w:rPr>
        <w:t>1.</w:t>
      </w:r>
      <w:r w:rsidR="00244B3F" w:rsidRPr="008A26FA">
        <w:rPr>
          <w:b/>
          <w:bCs/>
          <w:color w:val="00B050"/>
          <w:sz w:val="32"/>
          <w:szCs w:val="32"/>
          <w:u w:val="single"/>
        </w:rPr>
        <w:t xml:space="preserve">Introduction : </w:t>
      </w:r>
    </w:p>
    <w:p w14:paraId="34349DE2" w14:textId="77777777" w:rsidR="001408E6" w:rsidRPr="008A26FA" w:rsidRDefault="001408E6" w:rsidP="008A26FA">
      <w:pPr>
        <w:jc w:val="both"/>
        <w:rPr>
          <w:b/>
          <w:bCs/>
          <w:color w:val="00B050"/>
          <w:sz w:val="32"/>
          <w:szCs w:val="32"/>
          <w:u w:val="single"/>
        </w:rPr>
      </w:pPr>
    </w:p>
    <w:p w14:paraId="27144694" w14:textId="372F99E5" w:rsidR="00B84929" w:rsidRPr="00B84929" w:rsidRDefault="00B84929" w:rsidP="00B84929">
      <w:pPr>
        <w:spacing w:after="200" w:line="276" w:lineRule="auto"/>
        <w:jc w:val="both"/>
        <w:rPr>
          <w:rFonts w:asciiTheme="majorBidi" w:eastAsiaTheme="minorHAnsi" w:hAnsiTheme="majorBidi" w:cstheme="majorBidi"/>
          <w:b/>
          <w:bCs/>
          <w:noProof/>
          <w:color w:val="00B050"/>
          <w:u w:val="single"/>
          <w:lang w:val="fr-FR" w:eastAsia="en-US" w:bidi="ar-MA"/>
        </w:rPr>
      </w:pPr>
      <w:r>
        <w:rPr>
          <w:rFonts w:asciiTheme="majorBidi" w:hAnsiTheme="majorBidi" w:cstheme="majorBidi"/>
          <w:color w:val="00B050"/>
        </w:rPr>
        <w:t xml:space="preserve">   </w:t>
      </w:r>
      <w:r w:rsidRPr="00B84929">
        <w:rPr>
          <w:rFonts w:asciiTheme="majorBidi" w:hAnsiTheme="majorBidi" w:cstheme="majorBidi"/>
          <w:color w:val="202124"/>
        </w:rPr>
        <w:t>La fibromyalgie est un trouble douloureux répandu affectant 1 à 5 % de la population, caractérisé par une douleur chronique généralisée et accompagné de divers symptômes somatiques et psychologiques, tels que la fatigue, les troubles du sommeil et l'anxiété. Le mécanisme physiopathologique reste incertain, bien qu'il soit multifactoriel, incluant des signaux anormaux de la douleur, des prédispositions génétiques, une activité anormale du système neuroendocrinien et autonome, des déclencheurs environnementaux et des troubles du sommeil. Bien que les efforts visant à développer des stratégies non pharmacologiques et des solutions pharmacologiques pour la fibromyalgie aient abouti à trois médicaments approuvés par la FDA, les données existantes et les expériences cliniques suggèrent des taux de réussite modestes en raison d'un manque d'efficacité ou d'effets secondaires, conduisant à une faible observance du patient. Les lignes directrices actuelles recommandent une approche multidisciplinaire qui comprend une thérapie cognitivo-comportementale, des exercices et des thérapies méditatives, ainsi que des médicaments. Les défis du traitement de la fibromyalgie soulignent la complexité des mécanismes de la douleur chronique. Cette mise à jour, avec des preuves aussi récentes que février 2024, sert à fournir un guide clinique actuel et un résumé concernant la prise en charge pharmacologique et non pharmacologique de la fibromyalgie.</w:t>
      </w:r>
    </w:p>
    <w:p w14:paraId="28CCEAD1" w14:textId="77777777" w:rsidR="00B84929" w:rsidRPr="00B84929" w:rsidRDefault="00B84929" w:rsidP="00244B3F">
      <w:pPr>
        <w:jc w:val="both"/>
        <w:rPr>
          <w:color w:val="000000" w:themeColor="text1"/>
          <w:sz w:val="20"/>
          <w:szCs w:val="20"/>
        </w:rPr>
      </w:pPr>
    </w:p>
    <w:p w14:paraId="63CDA0BC" w14:textId="326ECEFD" w:rsidR="001408E6" w:rsidRDefault="008A26FA" w:rsidP="007432B6">
      <w:pPr>
        <w:jc w:val="both"/>
        <w:rPr>
          <w:rFonts w:asciiTheme="majorBidi" w:hAnsiTheme="majorBidi" w:cstheme="majorBidi"/>
          <w:b/>
          <w:bCs/>
          <w:color w:val="00B050"/>
          <w:sz w:val="32"/>
          <w:szCs w:val="32"/>
          <w:u w:val="single"/>
        </w:rPr>
      </w:pPr>
      <w:r>
        <w:rPr>
          <w:rStyle w:val="y2iqfc"/>
          <w:rFonts w:asciiTheme="majorBidi" w:hAnsiTheme="majorBidi" w:cstheme="majorBidi"/>
          <w:b/>
          <w:bCs/>
          <w:color w:val="00B050"/>
          <w:sz w:val="32"/>
          <w:szCs w:val="32"/>
          <w:u w:val="single"/>
        </w:rPr>
        <w:t>2. La g</w:t>
      </w:r>
      <w:r w:rsidR="00A0359C" w:rsidRPr="00A0359C">
        <w:rPr>
          <w:rStyle w:val="y2iqfc"/>
          <w:rFonts w:asciiTheme="majorBidi" w:hAnsiTheme="majorBidi" w:cstheme="majorBidi"/>
          <w:b/>
          <w:bCs/>
          <w:color w:val="00B050"/>
          <w:sz w:val="32"/>
          <w:szCs w:val="32"/>
          <w:u w:val="single"/>
          <w:lang w:val="fr-FR"/>
        </w:rPr>
        <w:t>estion</w:t>
      </w:r>
      <w:r w:rsidR="006D3A01" w:rsidRPr="00A0359C">
        <w:rPr>
          <w:rFonts w:asciiTheme="majorBidi" w:hAnsiTheme="majorBidi" w:cstheme="majorBidi"/>
          <w:b/>
          <w:bCs/>
          <w:color w:val="00B050"/>
          <w:sz w:val="32"/>
          <w:szCs w:val="32"/>
          <w:u w:val="single"/>
        </w:rPr>
        <w:t> :</w:t>
      </w:r>
    </w:p>
    <w:p w14:paraId="4F07AC60" w14:textId="77777777" w:rsidR="00B64172" w:rsidRPr="00B64172" w:rsidRDefault="00A0359C" w:rsidP="00B64172">
      <w:pPr>
        <w:jc w:val="both"/>
        <w:rPr>
          <w:rStyle w:val="y2iqfc"/>
          <w:rFonts w:asciiTheme="majorBidi" w:hAnsiTheme="majorBidi" w:cstheme="majorBidi"/>
          <w:b/>
          <w:bCs/>
          <w:color w:val="0070C0"/>
          <w:sz w:val="28"/>
          <w:szCs w:val="28"/>
        </w:rPr>
      </w:pPr>
      <w:r w:rsidRPr="00B64172">
        <w:rPr>
          <w:rStyle w:val="y2iqfc"/>
          <w:rFonts w:asciiTheme="majorBidi" w:hAnsiTheme="majorBidi" w:cstheme="majorBidi"/>
          <w:b/>
          <w:bCs/>
          <w:color w:val="0070C0"/>
          <w:lang w:val="fr-FR"/>
        </w:rPr>
        <w:t xml:space="preserve"> </w:t>
      </w:r>
      <w:r w:rsidRPr="00B64172">
        <w:rPr>
          <w:rStyle w:val="y2iqfc"/>
          <w:rFonts w:asciiTheme="majorBidi" w:hAnsiTheme="majorBidi" w:cstheme="majorBidi"/>
          <w:b/>
          <w:bCs/>
          <w:color w:val="0070C0"/>
          <w:sz w:val="28"/>
          <w:szCs w:val="28"/>
          <w:lang w:val="fr-FR"/>
        </w:rPr>
        <w:t>2.1. Prise en charge non pharmacologique</w:t>
      </w:r>
      <w:r w:rsidR="00B64172" w:rsidRPr="00B64172">
        <w:rPr>
          <w:rStyle w:val="y2iqfc"/>
          <w:rFonts w:asciiTheme="majorBidi" w:hAnsiTheme="majorBidi" w:cstheme="majorBidi"/>
          <w:b/>
          <w:bCs/>
          <w:color w:val="0070C0"/>
          <w:sz w:val="28"/>
          <w:szCs w:val="28"/>
          <w:lang w:val="fr-FR"/>
        </w:rPr>
        <w:t xml:space="preserve"> </w:t>
      </w:r>
    </w:p>
    <w:p w14:paraId="15D71721" w14:textId="77777777" w:rsidR="00B64172" w:rsidRPr="00B64172" w:rsidRDefault="00A0359C" w:rsidP="00B64172">
      <w:pPr>
        <w:jc w:val="both"/>
        <w:rPr>
          <w:rStyle w:val="y2iqfc"/>
          <w:rFonts w:asciiTheme="majorBidi" w:hAnsiTheme="majorBidi" w:cstheme="majorBidi"/>
          <w:b/>
          <w:bCs/>
          <w:color w:val="7030A0"/>
          <w:sz w:val="28"/>
          <w:szCs w:val="28"/>
        </w:rPr>
      </w:pPr>
      <w:r w:rsidRPr="00B64172">
        <w:rPr>
          <w:rStyle w:val="y2iqfc"/>
          <w:rFonts w:asciiTheme="majorBidi" w:hAnsiTheme="majorBidi" w:cstheme="majorBidi"/>
          <w:b/>
          <w:bCs/>
          <w:color w:val="7030A0"/>
          <w:sz w:val="28"/>
          <w:szCs w:val="28"/>
          <w:lang w:val="fr-FR"/>
        </w:rPr>
        <w:t>2.1.1. Éducation du patient</w:t>
      </w:r>
    </w:p>
    <w:p w14:paraId="424219D7" w14:textId="461B9B61" w:rsidR="00473E1A" w:rsidRDefault="003114F0" w:rsidP="00473E1A">
      <w:pPr>
        <w:jc w:val="both"/>
        <w:rPr>
          <w:rStyle w:val="y2iqfc"/>
          <w:rFonts w:asciiTheme="majorBidi" w:hAnsiTheme="majorBidi" w:cstheme="majorBidi"/>
          <w:color w:val="202124"/>
          <w:lang w:val="fr-FR"/>
        </w:rPr>
      </w:pPr>
      <w:r>
        <w:rPr>
          <w:rStyle w:val="y2iqfc"/>
          <w:rFonts w:asciiTheme="majorBidi" w:hAnsiTheme="majorBidi" w:cstheme="majorBidi"/>
          <w:color w:val="202124"/>
        </w:rPr>
        <w:t xml:space="preserve">  </w:t>
      </w:r>
      <w:r w:rsidR="007432B6">
        <w:rPr>
          <w:rStyle w:val="y2iqfc"/>
          <w:rFonts w:asciiTheme="majorBidi" w:hAnsiTheme="majorBidi" w:cstheme="majorBidi"/>
          <w:color w:val="202124"/>
        </w:rPr>
        <w:t xml:space="preserve">  </w:t>
      </w:r>
      <w:r w:rsidR="00A0359C" w:rsidRPr="00B64172">
        <w:rPr>
          <w:rStyle w:val="y2iqfc"/>
          <w:rFonts w:asciiTheme="majorBidi" w:hAnsiTheme="majorBidi" w:cstheme="majorBidi"/>
          <w:color w:val="202124"/>
          <w:lang w:val="fr-FR"/>
        </w:rPr>
        <w:t xml:space="preserve">L'éducation des patients est recommandée comme première étape dans la prise en charge de la fibromyalgie. </w:t>
      </w:r>
      <w:r>
        <w:rPr>
          <w:rStyle w:val="y2iqfc"/>
          <w:rFonts w:asciiTheme="majorBidi" w:hAnsiTheme="majorBidi" w:cstheme="majorBidi"/>
          <w:color w:val="202124"/>
        </w:rPr>
        <w:t xml:space="preserve">Elle </w:t>
      </w:r>
      <w:r w:rsidR="00A0359C" w:rsidRPr="00B64172">
        <w:rPr>
          <w:rStyle w:val="y2iqfc"/>
          <w:rFonts w:asciiTheme="majorBidi" w:hAnsiTheme="majorBidi" w:cstheme="majorBidi"/>
          <w:color w:val="202124"/>
          <w:lang w:val="fr-FR"/>
        </w:rPr>
        <w:t>peut inclure divers contenus axés sur la gestion de la douleur et du stress ou sur des connaissances de base sur la maladie et ses symptômes. Musekamp et coll. a réalisé un ECR pour comparer l'efficacité de l'éducation des patients à l'éducation habituelle en réadaptation pour patients hospitalisés. Ils ont constaté qu'un programme de traitement multidisciplinaire axé sur les résultats principaux, la maladie et la connaissance du traitement était supérieur en ce qui concerne les résultats à court terme et la satisfaction des patients.. Garcia-Rios et al.</w:t>
      </w:r>
      <w:r w:rsidR="00DB2189">
        <w:rPr>
          <w:rStyle w:val="y2iqfc"/>
          <w:rFonts w:asciiTheme="majorBidi" w:hAnsiTheme="majorBidi" w:cstheme="majorBidi"/>
          <w:color w:val="202124"/>
        </w:rPr>
        <w:t xml:space="preserve"> Ont </w:t>
      </w:r>
      <w:r w:rsidR="00A0359C" w:rsidRPr="00B64172">
        <w:rPr>
          <w:rStyle w:val="y2iqfc"/>
          <w:rFonts w:asciiTheme="majorBidi" w:hAnsiTheme="majorBidi" w:cstheme="majorBidi"/>
          <w:color w:val="202124"/>
          <w:lang w:val="fr-FR"/>
        </w:rPr>
        <w:t xml:space="preserve">réalisé une revue systématique pour évaluer l'efficacité de l'éducation des patients sur les symptômes de la fibromyalgie. Les auteurs ont trouvé 12 articles montrant une réduction significative de la perception ou de la compréhension, de la catastrophisation, de l'intensité de la douleur et de l'anxiété liées à la maladie. </w:t>
      </w:r>
    </w:p>
    <w:p w14:paraId="6AA4DACC" w14:textId="77777777" w:rsidR="007432B6" w:rsidRDefault="008A26FA" w:rsidP="007432B6">
      <w:pPr>
        <w:jc w:val="both"/>
        <w:rPr>
          <w:rStyle w:val="y2iqfc"/>
          <w:rFonts w:asciiTheme="majorBidi" w:hAnsiTheme="majorBidi" w:cstheme="majorBidi"/>
          <w:b/>
          <w:bCs/>
          <w:color w:val="7030A0"/>
          <w:sz w:val="28"/>
          <w:szCs w:val="28"/>
          <w:lang w:val="fr-FR"/>
        </w:rPr>
      </w:pPr>
      <w:r w:rsidRPr="003114F0">
        <w:rPr>
          <w:rStyle w:val="y2iqfc"/>
          <w:rFonts w:asciiTheme="majorBidi" w:hAnsiTheme="majorBidi" w:cstheme="majorBidi"/>
          <w:b/>
          <w:bCs/>
          <w:color w:val="7030A0"/>
          <w:sz w:val="28"/>
          <w:szCs w:val="28"/>
          <w:lang w:val="fr-FR"/>
        </w:rPr>
        <w:t>2.1.2. Thérapie cognitive/psychologique</w:t>
      </w:r>
      <w:r w:rsidR="00473E1A">
        <w:rPr>
          <w:rStyle w:val="y2iqfc"/>
          <w:rFonts w:asciiTheme="majorBidi" w:hAnsiTheme="majorBidi" w:cstheme="majorBidi"/>
          <w:b/>
          <w:bCs/>
          <w:color w:val="7030A0"/>
          <w:sz w:val="28"/>
          <w:szCs w:val="28"/>
          <w:lang w:val="fr-FR"/>
        </w:rPr>
        <w:t xml:space="preserve">  </w:t>
      </w:r>
    </w:p>
    <w:p w14:paraId="2A410B42" w14:textId="1B88D01E" w:rsidR="00473E1A" w:rsidRPr="007432B6" w:rsidRDefault="00473E1A" w:rsidP="007432B6">
      <w:pPr>
        <w:jc w:val="both"/>
        <w:rPr>
          <w:rStyle w:val="y2iqfc"/>
          <w:rFonts w:asciiTheme="majorBidi" w:hAnsiTheme="majorBidi" w:cstheme="majorBidi"/>
          <w:b/>
          <w:bCs/>
          <w:color w:val="7030A0"/>
          <w:sz w:val="28"/>
          <w:szCs w:val="28"/>
          <w:lang w:val="fr-FR"/>
        </w:rPr>
      </w:pPr>
      <w:r>
        <w:rPr>
          <w:rStyle w:val="y2iqfc"/>
          <w:rFonts w:asciiTheme="majorBidi" w:hAnsiTheme="majorBidi" w:cstheme="majorBidi"/>
          <w:b/>
          <w:bCs/>
          <w:color w:val="7030A0"/>
          <w:sz w:val="28"/>
          <w:szCs w:val="28"/>
          <w:lang w:val="fr-FR"/>
        </w:rPr>
        <w:t xml:space="preserve">  </w:t>
      </w:r>
      <w:r w:rsidR="008A26FA" w:rsidRPr="001408E6">
        <w:rPr>
          <w:rStyle w:val="y2iqfc"/>
          <w:rFonts w:asciiTheme="majorBidi" w:hAnsiTheme="majorBidi" w:cstheme="majorBidi"/>
          <w:color w:val="202124"/>
          <w:lang w:val="fr-FR"/>
        </w:rPr>
        <w:t>Une méta-analyse de 2010 a montré que la TCC était supérieure à tous les autres traitements</w:t>
      </w:r>
      <w:r w:rsidR="001342C5">
        <w:rPr>
          <w:rStyle w:val="y2iqfc"/>
          <w:rFonts w:asciiTheme="majorBidi" w:hAnsiTheme="majorBidi" w:cstheme="majorBidi"/>
          <w:color w:val="202124"/>
          <w:lang w:val="fr-FR"/>
        </w:rPr>
        <w:t xml:space="preserve"> </w:t>
      </w:r>
      <w:r w:rsidR="008A26FA" w:rsidRPr="001408E6">
        <w:rPr>
          <w:rStyle w:val="y2iqfc"/>
          <w:rFonts w:asciiTheme="majorBidi" w:hAnsiTheme="majorBidi" w:cstheme="majorBidi"/>
          <w:color w:val="202124"/>
          <w:lang w:val="fr-FR"/>
        </w:rPr>
        <w:t xml:space="preserve">psychologiques pour réduire l'intensité de la douleur à court terme de la </w:t>
      </w:r>
      <w:r w:rsidR="00CD2DD7" w:rsidRPr="001408E6">
        <w:rPr>
          <w:rStyle w:val="y2iqfc"/>
          <w:rFonts w:asciiTheme="majorBidi" w:hAnsiTheme="majorBidi" w:cstheme="majorBidi"/>
          <w:color w:val="202124"/>
          <w:lang w:val="fr-FR"/>
        </w:rPr>
        <w:t>fibromyalgie. Une</w:t>
      </w:r>
      <w:r w:rsidR="008A26FA" w:rsidRPr="001408E6">
        <w:rPr>
          <w:rStyle w:val="y2iqfc"/>
          <w:rFonts w:asciiTheme="majorBidi" w:hAnsiTheme="majorBidi" w:cstheme="majorBidi"/>
          <w:color w:val="202124"/>
          <w:lang w:val="fr-FR"/>
        </w:rPr>
        <w:t xml:space="preserve"> étude récente de 2020 a révélé une amélioration significative du temps passé au lit, de la durée totale du sommeil, de la qualité du sommeil auto-perçue, d'un temps de sommeil de stade 4 plus long et d'une réduction de la quantité de sommeil léger pour les personnes atteintes de fibromyalgie traitées par</w:t>
      </w:r>
      <w:r w:rsidR="00CD2DD7" w:rsidRPr="001408E6">
        <w:rPr>
          <w:rStyle w:val="y2iqfc"/>
          <w:rFonts w:asciiTheme="majorBidi" w:hAnsiTheme="majorBidi" w:cstheme="majorBidi"/>
          <w:color w:val="202124"/>
          <w:lang w:val="fr-FR"/>
        </w:rPr>
        <w:t xml:space="preserve"> TCC</w:t>
      </w:r>
      <w:r w:rsidR="008A26FA" w:rsidRPr="001408E6">
        <w:rPr>
          <w:rStyle w:val="y2iqfc"/>
          <w:rFonts w:asciiTheme="majorBidi" w:hAnsiTheme="majorBidi" w:cstheme="majorBidi"/>
          <w:color w:val="202124"/>
          <w:lang w:val="fr-FR"/>
        </w:rPr>
        <w:t>. En résumé, la thérapie psychologique apporte un effet complémentaire dans le traitement des patients atteints de fibromyalgie, en particulier dans le contexte des problèmes associés, tels que le sommeil, la dépression, l'anxiété et la douleur chronique</w:t>
      </w:r>
      <w:r w:rsidR="008A26FA" w:rsidRPr="00A71F20">
        <w:rPr>
          <w:rStyle w:val="y2iqfc"/>
          <w:rFonts w:asciiTheme="majorBidi" w:hAnsiTheme="majorBidi" w:cstheme="majorBidi"/>
          <w:color w:val="202124"/>
          <w:lang w:val="fr-FR"/>
        </w:rPr>
        <w:t>.</w:t>
      </w:r>
    </w:p>
    <w:p w14:paraId="1076FA7F" w14:textId="55474FBD" w:rsidR="00473E1A" w:rsidRDefault="008A26FA" w:rsidP="00473E1A">
      <w:pPr>
        <w:jc w:val="both"/>
        <w:rPr>
          <w:rStyle w:val="y2iqfc"/>
          <w:rFonts w:asciiTheme="majorBidi" w:hAnsiTheme="majorBidi" w:cstheme="majorBidi"/>
          <w:b/>
          <w:bCs/>
          <w:color w:val="7030A0"/>
          <w:sz w:val="28"/>
          <w:szCs w:val="28"/>
          <w:lang w:val="fr-FR"/>
        </w:rPr>
      </w:pPr>
      <w:r w:rsidRPr="00CD2DD7">
        <w:rPr>
          <w:rStyle w:val="y2iqfc"/>
          <w:rFonts w:asciiTheme="majorBidi" w:hAnsiTheme="majorBidi" w:cstheme="majorBidi"/>
          <w:b/>
          <w:bCs/>
          <w:color w:val="7030A0"/>
          <w:sz w:val="28"/>
          <w:szCs w:val="28"/>
          <w:lang w:val="fr-FR"/>
        </w:rPr>
        <w:t xml:space="preserve">2.1.3. </w:t>
      </w:r>
      <w:r w:rsidR="00CD2DD7">
        <w:rPr>
          <w:rStyle w:val="y2iqfc"/>
          <w:rFonts w:asciiTheme="majorBidi" w:hAnsiTheme="majorBidi" w:cstheme="majorBidi"/>
          <w:b/>
          <w:bCs/>
          <w:color w:val="7030A0"/>
          <w:sz w:val="28"/>
          <w:szCs w:val="28"/>
          <w:lang w:val="fr-FR"/>
        </w:rPr>
        <w:t>L’e</w:t>
      </w:r>
      <w:r w:rsidRPr="00CD2DD7">
        <w:rPr>
          <w:rStyle w:val="y2iqfc"/>
          <w:rFonts w:asciiTheme="majorBidi" w:hAnsiTheme="majorBidi" w:cstheme="majorBidi"/>
          <w:b/>
          <w:bCs/>
          <w:color w:val="7030A0"/>
          <w:sz w:val="28"/>
          <w:szCs w:val="28"/>
          <w:lang w:val="fr-FR"/>
        </w:rPr>
        <w:t>xercice</w:t>
      </w:r>
      <w:r w:rsidR="00CD2DD7">
        <w:rPr>
          <w:rStyle w:val="y2iqfc"/>
          <w:rFonts w:asciiTheme="majorBidi" w:hAnsiTheme="majorBidi" w:cstheme="majorBidi"/>
          <w:b/>
          <w:bCs/>
          <w:color w:val="7030A0"/>
          <w:sz w:val="28"/>
          <w:szCs w:val="28"/>
          <w:lang w:val="fr-FR"/>
        </w:rPr>
        <w:t xml:space="preserve"> physique </w:t>
      </w:r>
    </w:p>
    <w:p w14:paraId="3540C653" w14:textId="12E8FD38" w:rsidR="00473E1A" w:rsidRDefault="00473E1A" w:rsidP="00473E1A">
      <w:pPr>
        <w:jc w:val="both"/>
        <w:rPr>
          <w:rStyle w:val="y2iqfc"/>
          <w:rFonts w:asciiTheme="majorBidi" w:hAnsiTheme="majorBidi" w:cstheme="majorBidi"/>
          <w:color w:val="202124"/>
          <w:lang w:val="fr-FR"/>
        </w:rPr>
      </w:pPr>
      <w:r>
        <w:rPr>
          <w:rStyle w:val="y2iqfc"/>
          <w:rFonts w:asciiTheme="majorBidi" w:hAnsiTheme="majorBidi" w:cstheme="majorBidi"/>
          <w:b/>
          <w:bCs/>
          <w:color w:val="7030A0"/>
          <w:sz w:val="28"/>
          <w:szCs w:val="28"/>
          <w:lang w:val="fr-FR"/>
        </w:rPr>
        <w:t xml:space="preserve">  </w:t>
      </w:r>
      <w:r w:rsidR="001408E6">
        <w:rPr>
          <w:rStyle w:val="y2iqfc"/>
          <w:rFonts w:asciiTheme="majorBidi" w:hAnsiTheme="majorBidi" w:cstheme="majorBidi"/>
          <w:color w:val="202124"/>
          <w:lang w:val="fr-FR"/>
        </w:rPr>
        <w:t xml:space="preserve"> </w:t>
      </w:r>
      <w:r w:rsidR="008A26FA" w:rsidRPr="00B64172">
        <w:rPr>
          <w:rStyle w:val="y2iqfc"/>
          <w:rFonts w:asciiTheme="majorBidi" w:hAnsiTheme="majorBidi" w:cstheme="majorBidi"/>
          <w:color w:val="202124"/>
          <w:lang w:val="fr-FR"/>
        </w:rPr>
        <w:t>L'exercice devient un élément essentiel de la gestion de la douleur et des déficiences fonctionnelles associées à la fibromyalgie.</w:t>
      </w:r>
      <w:r w:rsidR="00CD2DD7">
        <w:rPr>
          <w:rStyle w:val="y2iqfc"/>
          <w:rFonts w:asciiTheme="majorBidi" w:hAnsiTheme="majorBidi" w:cstheme="majorBidi"/>
          <w:color w:val="202124"/>
          <w:lang w:val="fr-FR"/>
        </w:rPr>
        <w:t xml:space="preserve"> </w:t>
      </w:r>
      <w:r w:rsidR="008A26FA" w:rsidRPr="00B64172">
        <w:rPr>
          <w:rStyle w:val="y2iqfc"/>
          <w:rFonts w:asciiTheme="majorBidi" w:hAnsiTheme="majorBidi" w:cstheme="majorBidi"/>
          <w:color w:val="202124"/>
          <w:lang w:val="fr-FR"/>
        </w:rPr>
        <w:t>Cependant, l'hypoalgésie induite par l'exercice (EIH) est un mécanisme proposé par lequel une réduction de la douleur peut être obtenue grâce à la réalisation d'exercices aérobiques. Des preuves de qualité moyenne (basées sur 2 400 patients au cours de 34 essais et 47 interventions d'exercice diverses) ont démontré que l'exercice aérobique peut diminuer l'intensité de la douleur, améliorer la fonction physique et réduire la gravité de la fatigue. Cependant, les effets à long terme n’ont pas encore démontré un bénéfice égal ou supérieur</w:t>
      </w:r>
      <w:r w:rsidR="00FE33C6">
        <w:rPr>
          <w:rStyle w:val="y2iqfc"/>
          <w:rFonts w:asciiTheme="majorBidi" w:hAnsiTheme="majorBidi" w:cstheme="majorBidi"/>
          <w:color w:val="202124"/>
          <w:lang w:val="fr-FR"/>
        </w:rPr>
        <w:t xml:space="preserve"> alors que </w:t>
      </w:r>
      <w:r w:rsidR="008A26FA" w:rsidRPr="00B64172">
        <w:rPr>
          <w:rStyle w:val="y2iqfc"/>
          <w:rFonts w:asciiTheme="majorBidi" w:hAnsiTheme="majorBidi" w:cstheme="majorBidi"/>
          <w:color w:val="202124"/>
          <w:lang w:val="fr-FR"/>
        </w:rPr>
        <w:t>peu d’études ont été réalisées pour observer les effets des exercices anaérobies chez les patients atteints de fibromyalgie</w:t>
      </w:r>
      <w:r w:rsidR="007432B6">
        <w:rPr>
          <w:rStyle w:val="y2iqfc"/>
          <w:rFonts w:asciiTheme="majorBidi" w:hAnsiTheme="majorBidi" w:cstheme="majorBidi"/>
          <w:color w:val="202124"/>
          <w:lang w:val="fr-FR"/>
        </w:rPr>
        <w:t>.</w:t>
      </w:r>
      <w:r w:rsidR="005B344E">
        <w:rPr>
          <w:rStyle w:val="y2iqfc"/>
          <w:rFonts w:asciiTheme="majorBidi" w:hAnsiTheme="majorBidi" w:cstheme="majorBidi"/>
          <w:color w:val="202124"/>
          <w:lang w:val="fr-FR"/>
        </w:rPr>
        <w:t xml:space="preserve"> </w:t>
      </w:r>
      <w:r w:rsidR="008A26FA" w:rsidRPr="00B64172">
        <w:rPr>
          <w:rStyle w:val="y2iqfc"/>
          <w:rFonts w:asciiTheme="majorBidi" w:hAnsiTheme="majorBidi" w:cstheme="majorBidi"/>
          <w:color w:val="202124"/>
          <w:lang w:val="fr-FR"/>
        </w:rPr>
        <w:t>La thérapie aquatique est un autre exercice bénéfique qui réduit la douleur et la fatigue chez les patients atteints de fibromyalgie [18]. Il a été démontré qu’une méta-analyse diminue la douleur, comme en témoigne l’amélioration des scores du score visuel analogique (EVA) et du questionnaire d’impact de la fibromyalgie (FIQ)</w:t>
      </w:r>
      <w:r w:rsidR="00FE33C6">
        <w:rPr>
          <w:rStyle w:val="y2iqfc"/>
          <w:rFonts w:asciiTheme="majorBidi" w:hAnsiTheme="majorBidi" w:cstheme="majorBidi"/>
          <w:color w:val="202124"/>
          <w:lang w:val="fr-FR"/>
        </w:rPr>
        <w:t>.</w:t>
      </w:r>
      <w:r w:rsidR="008A26FA" w:rsidRPr="00B64172">
        <w:rPr>
          <w:rStyle w:val="y2iqfc"/>
          <w:rFonts w:asciiTheme="majorBidi" w:hAnsiTheme="majorBidi" w:cstheme="majorBidi"/>
          <w:color w:val="202124"/>
          <w:lang w:val="fr-FR"/>
        </w:rPr>
        <w:t xml:space="preserve"> Des essais similaires avec des séances de yoga hebdomadaires de 120 minutes, en plus d'effectuer des séances à domicile 5 à 7 fois par semaine pendant 8 mois, ont montré une amélioration du FIQ ​​et du SF-36.</w:t>
      </w:r>
      <w:r>
        <w:rPr>
          <w:rStyle w:val="y2iqfc"/>
          <w:rFonts w:asciiTheme="majorBidi" w:hAnsiTheme="majorBidi" w:cstheme="majorBidi"/>
          <w:color w:val="202124"/>
          <w:lang w:val="fr-FR"/>
        </w:rPr>
        <w:t xml:space="preserve">  </w:t>
      </w:r>
    </w:p>
    <w:p w14:paraId="0D567E93" w14:textId="32837B21" w:rsidR="00473E1A" w:rsidRDefault="008A26FA" w:rsidP="00473E1A">
      <w:pPr>
        <w:jc w:val="both"/>
        <w:rPr>
          <w:rFonts w:asciiTheme="majorBidi" w:hAnsiTheme="majorBidi" w:cstheme="majorBidi"/>
          <w:b/>
          <w:bCs/>
          <w:color w:val="7030A0"/>
          <w:sz w:val="28"/>
          <w:szCs w:val="28"/>
        </w:rPr>
      </w:pPr>
      <w:r w:rsidRPr="008A26FA">
        <w:rPr>
          <w:rFonts w:asciiTheme="majorBidi" w:hAnsiTheme="majorBidi" w:cstheme="majorBidi"/>
          <w:b/>
          <w:bCs/>
          <w:color w:val="7030A0"/>
          <w:sz w:val="28"/>
          <w:szCs w:val="28"/>
        </w:rPr>
        <w:t>2.1.4. Régime/Suppléments</w:t>
      </w:r>
      <w:r w:rsidR="00473E1A">
        <w:rPr>
          <w:rFonts w:asciiTheme="majorBidi" w:hAnsiTheme="majorBidi" w:cstheme="majorBidi"/>
          <w:b/>
          <w:bCs/>
          <w:color w:val="7030A0"/>
          <w:sz w:val="28"/>
          <w:szCs w:val="28"/>
        </w:rPr>
        <w:t xml:space="preserve">. </w:t>
      </w:r>
    </w:p>
    <w:p w14:paraId="5ECEBD77" w14:textId="4000A089" w:rsidR="00473E1A" w:rsidRDefault="00473E1A" w:rsidP="00473E1A">
      <w:pPr>
        <w:jc w:val="both"/>
        <w:rPr>
          <w:rFonts w:asciiTheme="majorBidi" w:hAnsiTheme="majorBidi" w:cstheme="majorBidi"/>
          <w:color w:val="202124"/>
        </w:rPr>
      </w:pPr>
      <w:r>
        <w:rPr>
          <w:rFonts w:asciiTheme="majorBidi" w:hAnsiTheme="majorBidi" w:cstheme="majorBidi"/>
          <w:color w:val="202124"/>
        </w:rPr>
        <w:t xml:space="preserve">  </w:t>
      </w:r>
      <w:r w:rsidR="007432B6">
        <w:rPr>
          <w:rFonts w:asciiTheme="majorBidi" w:hAnsiTheme="majorBidi" w:cstheme="majorBidi"/>
          <w:color w:val="202124"/>
        </w:rPr>
        <w:t xml:space="preserve">  </w:t>
      </w:r>
      <w:r w:rsidR="008A26FA" w:rsidRPr="008A26FA">
        <w:rPr>
          <w:rFonts w:asciiTheme="majorBidi" w:hAnsiTheme="majorBidi" w:cstheme="majorBidi"/>
          <w:color w:val="202124"/>
        </w:rPr>
        <w:t>Des études approfondies ont été menées sur le régime alimentaire optimal pour les patients atteints de fibromyalgie afin de contribuer à soulager l'inflammation systémique pouvant être associée à leur douleur.</w:t>
      </w:r>
      <w:r w:rsidR="00A71F20" w:rsidRPr="005B344E">
        <w:rPr>
          <w:rFonts w:asciiTheme="majorBidi" w:hAnsiTheme="majorBidi" w:cstheme="majorBidi"/>
          <w:color w:val="202124"/>
        </w:rPr>
        <w:t xml:space="preserve"> </w:t>
      </w:r>
      <w:r w:rsidR="008A26FA" w:rsidRPr="008A26FA">
        <w:rPr>
          <w:rFonts w:asciiTheme="majorBidi" w:hAnsiTheme="majorBidi" w:cstheme="majorBidi"/>
          <w:color w:val="202124"/>
        </w:rPr>
        <w:t>Dans l’ensemble, suivre un modèle alimentaire sain avec une consommation accrue de légumes, d’EVOO et d’aliments riches en antioxydants a montré effets positifs chez les patients atteints de fibromyalgie .</w:t>
      </w:r>
    </w:p>
    <w:p w14:paraId="1AAB1DF4" w14:textId="77777777" w:rsidR="00473E1A" w:rsidRDefault="00B64172" w:rsidP="00473E1A">
      <w:pPr>
        <w:jc w:val="both"/>
        <w:rPr>
          <w:rFonts w:asciiTheme="majorBidi" w:hAnsiTheme="majorBidi" w:cstheme="majorBidi"/>
          <w:b/>
          <w:bCs/>
          <w:color w:val="7030A0"/>
          <w:sz w:val="28"/>
          <w:szCs w:val="28"/>
          <w:shd w:val="clear" w:color="auto" w:fill="F8F9FA"/>
        </w:rPr>
      </w:pPr>
      <w:r w:rsidRPr="005B344E">
        <w:rPr>
          <w:rFonts w:asciiTheme="majorBidi" w:hAnsiTheme="majorBidi" w:cstheme="majorBidi"/>
          <w:b/>
          <w:bCs/>
          <w:color w:val="7030A0"/>
          <w:sz w:val="28"/>
          <w:szCs w:val="28"/>
          <w:shd w:val="clear" w:color="auto" w:fill="F8F9FA"/>
        </w:rPr>
        <w:t xml:space="preserve">2.1.5. Modalités complémentaires </w:t>
      </w:r>
      <w:r w:rsidR="00473E1A">
        <w:rPr>
          <w:rFonts w:asciiTheme="majorBidi" w:hAnsiTheme="majorBidi" w:cstheme="majorBidi"/>
          <w:b/>
          <w:bCs/>
          <w:color w:val="7030A0"/>
          <w:sz w:val="28"/>
          <w:szCs w:val="28"/>
          <w:shd w:val="clear" w:color="auto" w:fill="F8F9FA"/>
        </w:rPr>
        <w:t xml:space="preserve"> </w:t>
      </w:r>
    </w:p>
    <w:p w14:paraId="186DECB7" w14:textId="1765F437" w:rsidR="00473E1A" w:rsidRPr="007432B6" w:rsidRDefault="00473E1A" w:rsidP="00473E1A">
      <w:pPr>
        <w:jc w:val="both"/>
        <w:rPr>
          <w:rFonts w:asciiTheme="majorBidi" w:hAnsiTheme="majorBidi" w:cstheme="majorBidi"/>
          <w:color w:val="202124"/>
        </w:rPr>
      </w:pPr>
      <w:r>
        <w:rPr>
          <w:rFonts w:asciiTheme="majorBidi" w:hAnsiTheme="majorBidi" w:cstheme="majorBidi"/>
          <w:b/>
          <w:bCs/>
          <w:color w:val="7030A0"/>
          <w:sz w:val="28"/>
          <w:szCs w:val="28"/>
          <w:shd w:val="clear" w:color="auto" w:fill="F8F9FA"/>
        </w:rPr>
        <w:t xml:space="preserve"> </w:t>
      </w:r>
      <w:r w:rsidR="007432B6">
        <w:rPr>
          <w:rFonts w:asciiTheme="majorBidi" w:hAnsiTheme="majorBidi" w:cstheme="majorBidi"/>
          <w:b/>
          <w:bCs/>
          <w:color w:val="7030A0"/>
          <w:sz w:val="28"/>
          <w:szCs w:val="28"/>
          <w:shd w:val="clear" w:color="auto" w:fill="F8F9FA"/>
        </w:rPr>
        <w:t xml:space="preserve">  </w:t>
      </w:r>
      <w:r>
        <w:rPr>
          <w:rFonts w:asciiTheme="majorBidi" w:hAnsiTheme="majorBidi" w:cstheme="majorBidi"/>
          <w:b/>
          <w:bCs/>
          <w:color w:val="7030A0"/>
          <w:sz w:val="28"/>
          <w:szCs w:val="28"/>
          <w:shd w:val="clear" w:color="auto" w:fill="F8F9FA"/>
        </w:rPr>
        <w:t xml:space="preserve"> </w:t>
      </w:r>
      <w:r w:rsidR="00B64172" w:rsidRPr="007432B6">
        <w:rPr>
          <w:rFonts w:asciiTheme="majorBidi" w:hAnsiTheme="majorBidi" w:cstheme="majorBidi"/>
          <w:color w:val="202124"/>
          <w:shd w:val="clear" w:color="auto" w:fill="F8F9FA"/>
        </w:rPr>
        <w:t>La stimulation nerveuse électrique transcutanée a mis en évidence une amélioration des symptômes de la douleur </w:t>
      </w:r>
      <w:r w:rsidR="005B344E" w:rsidRPr="007432B6">
        <w:rPr>
          <w:rFonts w:asciiTheme="majorBidi" w:hAnsiTheme="majorBidi" w:cstheme="majorBidi"/>
          <w:color w:val="202124"/>
          <w:shd w:val="clear" w:color="auto" w:fill="F8F9FA"/>
        </w:rPr>
        <w:t>.</w:t>
      </w:r>
      <w:r w:rsidR="00B64172" w:rsidRPr="007432B6">
        <w:rPr>
          <w:rFonts w:asciiTheme="majorBidi" w:hAnsiTheme="majorBidi" w:cstheme="majorBidi"/>
          <w:color w:val="202124"/>
          <w:shd w:val="clear" w:color="auto" w:fill="F8F9FA"/>
        </w:rPr>
        <w:t xml:space="preserve"> Les théories impliquent des effets anti-inflammatoires, une production d’endorphine et une augmentation du seuil de douleur. La cryothérapie s'est révélée prometteuse, des études existantes suggérant que la cryothérapie locale</w:t>
      </w:r>
      <w:r w:rsidR="007432B6" w:rsidRPr="007432B6">
        <w:rPr>
          <w:rFonts w:asciiTheme="majorBidi" w:hAnsiTheme="majorBidi" w:cstheme="majorBidi"/>
          <w:color w:val="202124"/>
          <w:shd w:val="clear" w:color="auto" w:fill="F8F9FA"/>
        </w:rPr>
        <w:t xml:space="preserve"> </w:t>
      </w:r>
      <w:r w:rsidR="00B64172" w:rsidRPr="007432B6">
        <w:rPr>
          <w:rFonts w:asciiTheme="majorBidi" w:hAnsiTheme="majorBidi" w:cstheme="majorBidi"/>
          <w:color w:val="202124"/>
          <w:shd w:val="clear" w:color="auto" w:fill="F8F9FA"/>
        </w:rPr>
        <w:t xml:space="preserve">corporelle entière soulage la douleur et </w:t>
      </w:r>
      <w:r w:rsidR="00B64172" w:rsidRPr="007432B6">
        <w:rPr>
          <w:rFonts w:asciiTheme="majorBidi" w:hAnsiTheme="majorBidi" w:cstheme="majorBidi"/>
          <w:color w:val="202124"/>
          <w:shd w:val="clear" w:color="auto" w:fill="F8F9FA"/>
        </w:rPr>
        <w:lastRenderedPageBreak/>
        <w:t>améliore les scores EVA.</w:t>
      </w:r>
      <w:r w:rsidR="001342C5" w:rsidRPr="007432B6">
        <w:rPr>
          <w:rFonts w:asciiTheme="majorBidi" w:hAnsiTheme="majorBidi" w:cstheme="majorBidi"/>
          <w:color w:val="202124"/>
          <w:shd w:val="clear" w:color="auto" w:fill="F8F9FA"/>
        </w:rPr>
        <w:t xml:space="preserve"> </w:t>
      </w:r>
      <w:r w:rsidR="00B64172" w:rsidRPr="007432B6">
        <w:rPr>
          <w:rFonts w:asciiTheme="majorBidi" w:hAnsiTheme="majorBidi" w:cstheme="majorBidi"/>
          <w:color w:val="202124"/>
          <w:shd w:val="clear" w:color="auto" w:fill="F8F9FA"/>
        </w:rPr>
        <w:t>Le traitement par massage et libération myofasciale est un moyen efficace et non invasif d’</w:t>
      </w:r>
      <w:r w:rsidR="007432B6" w:rsidRPr="007432B6">
        <w:rPr>
          <w:rFonts w:asciiTheme="majorBidi" w:hAnsiTheme="majorBidi" w:cstheme="majorBidi"/>
          <w:color w:val="202124"/>
          <w:shd w:val="clear" w:color="auto" w:fill="F8F9FA"/>
        </w:rPr>
        <w:t>améliorer</w:t>
      </w:r>
      <w:r w:rsidR="00B64172" w:rsidRPr="007432B6">
        <w:rPr>
          <w:rFonts w:asciiTheme="majorBidi" w:hAnsiTheme="majorBidi" w:cstheme="majorBidi"/>
          <w:color w:val="202124"/>
          <w:shd w:val="clear" w:color="auto" w:fill="F8F9FA"/>
        </w:rPr>
        <w:t xml:space="preserve"> multiples dimensions de la santé des patients atteints de fibromyalgie. </w:t>
      </w:r>
      <w:r w:rsidR="00B64172" w:rsidRPr="00B64172">
        <w:rPr>
          <w:rFonts w:asciiTheme="majorBidi" w:hAnsiTheme="majorBidi" w:cstheme="majorBidi"/>
          <w:color w:val="202124"/>
        </w:rPr>
        <w:t>La thérapie thermale implique une combinaison de différentes modalités qui incluent, sans s'y limiter, le traitement hydrothermal, la physiothérapie, la thérapie de contraste avec des plans d'eau chauds et froids et l'éducation.</w:t>
      </w:r>
      <w:r w:rsidR="007432B6" w:rsidRPr="007432B6">
        <w:rPr>
          <w:rFonts w:asciiTheme="majorBidi" w:hAnsiTheme="majorBidi" w:cstheme="majorBidi"/>
          <w:color w:val="202124"/>
        </w:rPr>
        <w:t xml:space="preserve"> </w:t>
      </w:r>
      <w:r w:rsidR="001342C5" w:rsidRPr="007432B6">
        <w:rPr>
          <w:rFonts w:asciiTheme="majorBidi" w:hAnsiTheme="majorBidi" w:cstheme="majorBidi"/>
          <w:color w:val="202124"/>
        </w:rPr>
        <w:t>L</w:t>
      </w:r>
      <w:r w:rsidR="00B64172" w:rsidRPr="00B64172">
        <w:rPr>
          <w:rFonts w:asciiTheme="majorBidi" w:hAnsiTheme="majorBidi" w:cstheme="majorBidi"/>
          <w:color w:val="202124"/>
        </w:rPr>
        <w:t xml:space="preserve">a thérapie thermale est une approche sûre, efficace et peu invasive qui peut être bénéfique chez les patients atteints de fibromyalgie .L'oxygénothérapie hyperbare (HBOT) est un traitement activement étudié pour ses effets sur l'induction de la neuroplasticité et l'amélioration des fonctions cérébrales, tout en réduisant également la douleur via une diminution des médiateurs inflammatoires des cellules gliales. </w:t>
      </w:r>
    </w:p>
    <w:p w14:paraId="0154AC2A" w14:textId="77777777" w:rsidR="00E05CC0" w:rsidRPr="007432B6" w:rsidRDefault="00E05CC0" w:rsidP="00473E1A">
      <w:pPr>
        <w:jc w:val="both"/>
        <w:rPr>
          <w:rStyle w:val="y2iqfc"/>
          <w:rFonts w:asciiTheme="majorBidi" w:hAnsiTheme="majorBidi" w:cstheme="majorBidi"/>
          <w:b/>
          <w:bCs/>
          <w:color w:val="0070C0"/>
          <w:sz w:val="28"/>
          <w:szCs w:val="28"/>
          <w:lang w:val="fr-FR"/>
        </w:rPr>
      </w:pPr>
    </w:p>
    <w:p w14:paraId="56DD9831" w14:textId="5586AE8F" w:rsidR="00473E1A" w:rsidRDefault="00430E00" w:rsidP="00473E1A">
      <w:pPr>
        <w:jc w:val="both"/>
        <w:rPr>
          <w:rStyle w:val="y2iqfc"/>
          <w:rFonts w:asciiTheme="majorBidi" w:hAnsiTheme="majorBidi" w:cstheme="majorBidi"/>
          <w:b/>
          <w:bCs/>
          <w:color w:val="0070C0"/>
          <w:sz w:val="28"/>
          <w:szCs w:val="28"/>
          <w:lang w:val="fr-FR"/>
        </w:rPr>
      </w:pPr>
      <w:r w:rsidRPr="00B64172">
        <w:rPr>
          <w:rStyle w:val="y2iqfc"/>
          <w:rFonts w:asciiTheme="majorBidi" w:hAnsiTheme="majorBidi" w:cstheme="majorBidi"/>
          <w:b/>
          <w:bCs/>
          <w:color w:val="0070C0"/>
          <w:sz w:val="28"/>
          <w:szCs w:val="28"/>
          <w:lang w:val="fr-FR"/>
        </w:rPr>
        <w:t>2.</w:t>
      </w:r>
      <w:r>
        <w:rPr>
          <w:rStyle w:val="y2iqfc"/>
          <w:rFonts w:asciiTheme="majorBidi" w:hAnsiTheme="majorBidi" w:cstheme="majorBidi"/>
          <w:b/>
          <w:bCs/>
          <w:color w:val="0070C0"/>
          <w:sz w:val="28"/>
          <w:szCs w:val="28"/>
        </w:rPr>
        <w:t>2</w:t>
      </w:r>
      <w:r w:rsidRPr="00B64172">
        <w:rPr>
          <w:rStyle w:val="y2iqfc"/>
          <w:rFonts w:asciiTheme="majorBidi" w:hAnsiTheme="majorBidi" w:cstheme="majorBidi"/>
          <w:b/>
          <w:bCs/>
          <w:color w:val="0070C0"/>
          <w:sz w:val="28"/>
          <w:szCs w:val="28"/>
          <w:lang w:val="fr-FR"/>
        </w:rPr>
        <w:t>. Prise en charge pharmacologique</w:t>
      </w:r>
    </w:p>
    <w:p w14:paraId="285CAE93" w14:textId="77777777" w:rsidR="00473E1A" w:rsidRDefault="00430E00" w:rsidP="00473E1A">
      <w:pPr>
        <w:jc w:val="both"/>
        <w:rPr>
          <w:rStyle w:val="y2iqfc"/>
          <w:rFonts w:asciiTheme="majorBidi" w:hAnsiTheme="majorBidi" w:cstheme="majorBidi"/>
          <w:b/>
          <w:bCs/>
          <w:color w:val="7030A0"/>
          <w:sz w:val="28"/>
          <w:szCs w:val="28"/>
          <w:lang w:val="fr-FR"/>
        </w:rPr>
      </w:pPr>
      <w:r w:rsidRPr="00473E1A">
        <w:rPr>
          <w:rStyle w:val="y2iqfc"/>
          <w:rFonts w:asciiTheme="majorBidi" w:hAnsiTheme="majorBidi" w:cstheme="majorBidi"/>
          <w:b/>
          <w:bCs/>
          <w:color w:val="7030A0"/>
          <w:sz w:val="28"/>
          <w:szCs w:val="28"/>
          <w:lang w:val="fr-FR"/>
        </w:rPr>
        <w:t>2.2.1. Antidépresseurs</w:t>
      </w:r>
    </w:p>
    <w:p w14:paraId="4383928E" w14:textId="0B8E2995" w:rsidR="00473E1A" w:rsidRDefault="007432B6" w:rsidP="00861BCD">
      <w:pPr>
        <w:jc w:val="both"/>
        <w:rPr>
          <w:rStyle w:val="y2iqfc"/>
          <w:rFonts w:asciiTheme="majorBidi" w:hAnsiTheme="majorBidi" w:cstheme="majorBidi"/>
          <w:color w:val="202124"/>
          <w:lang w:val="fr-FR"/>
        </w:rPr>
      </w:pPr>
      <w:r>
        <w:rPr>
          <w:rStyle w:val="y2iqfc"/>
          <w:rFonts w:asciiTheme="majorBidi" w:hAnsiTheme="majorBidi" w:cstheme="majorBidi"/>
          <w:color w:val="202124"/>
          <w:lang w:val="fr-FR"/>
        </w:rPr>
        <w:t xml:space="preserve">   </w:t>
      </w:r>
      <w:r w:rsidR="00861BCD">
        <w:rPr>
          <w:rStyle w:val="y2iqfc"/>
          <w:rFonts w:asciiTheme="majorBidi" w:hAnsiTheme="majorBidi" w:cstheme="majorBidi"/>
          <w:color w:val="202124"/>
          <w:lang w:val="fr-FR"/>
        </w:rPr>
        <w:t>I</w:t>
      </w:r>
      <w:r w:rsidR="00430E00" w:rsidRPr="00473E1A">
        <w:rPr>
          <w:rStyle w:val="y2iqfc"/>
          <w:rFonts w:asciiTheme="majorBidi" w:hAnsiTheme="majorBidi" w:cstheme="majorBidi"/>
          <w:color w:val="202124"/>
          <w:lang w:val="fr-FR"/>
        </w:rPr>
        <w:t xml:space="preserve">l existe actuellement deux antidépresseurs approuvés par la FDA pour le traitement de la fibromyalgie : la </w:t>
      </w:r>
      <w:r w:rsidR="00861BCD">
        <w:rPr>
          <w:rStyle w:val="y2iqfc"/>
          <w:rFonts w:asciiTheme="majorBidi" w:hAnsiTheme="majorBidi" w:cstheme="majorBidi"/>
          <w:color w:val="202124"/>
          <w:lang w:val="fr-FR"/>
        </w:rPr>
        <w:t>D</w:t>
      </w:r>
      <w:r w:rsidR="00430E00" w:rsidRPr="00473E1A">
        <w:rPr>
          <w:rStyle w:val="y2iqfc"/>
          <w:rFonts w:asciiTheme="majorBidi" w:hAnsiTheme="majorBidi" w:cstheme="majorBidi"/>
          <w:color w:val="202124"/>
          <w:lang w:val="fr-FR"/>
        </w:rPr>
        <w:t xml:space="preserve">uloxétine, approuvée en 2008 ; et le </w:t>
      </w:r>
      <w:r w:rsidR="00861BCD">
        <w:rPr>
          <w:rStyle w:val="y2iqfc"/>
          <w:rFonts w:asciiTheme="majorBidi" w:hAnsiTheme="majorBidi" w:cstheme="majorBidi"/>
          <w:color w:val="202124"/>
          <w:lang w:val="fr-FR"/>
        </w:rPr>
        <w:t>M</w:t>
      </w:r>
      <w:r w:rsidR="00430E00" w:rsidRPr="00473E1A">
        <w:rPr>
          <w:rStyle w:val="y2iqfc"/>
          <w:rFonts w:asciiTheme="majorBidi" w:hAnsiTheme="majorBidi" w:cstheme="majorBidi"/>
          <w:color w:val="202124"/>
          <w:lang w:val="fr-FR"/>
        </w:rPr>
        <w:t xml:space="preserve">ilnacipran, approuvé en 2009. </w:t>
      </w:r>
      <w:r w:rsidRPr="00473E1A">
        <w:rPr>
          <w:rStyle w:val="y2iqfc"/>
          <w:rFonts w:asciiTheme="majorBidi" w:hAnsiTheme="majorBidi" w:cstheme="majorBidi"/>
          <w:color w:val="202124"/>
          <w:lang w:val="fr-FR"/>
        </w:rPr>
        <w:t>Ainsi</w:t>
      </w:r>
      <w:r w:rsidR="00430E00" w:rsidRPr="00473E1A">
        <w:rPr>
          <w:rStyle w:val="y2iqfc"/>
          <w:rFonts w:asciiTheme="majorBidi" w:hAnsiTheme="majorBidi" w:cstheme="majorBidi"/>
          <w:color w:val="202124"/>
          <w:lang w:val="fr-FR"/>
        </w:rPr>
        <w:t xml:space="preserve"> que l'antidépresseur tricyclique amitriptyline, ont démontré le plus grand bénéfice clinique chez les patients atteints de fibromyalgie. Et même si elle n’est pas approuvée par la FDA, </w:t>
      </w:r>
    </w:p>
    <w:p w14:paraId="26933313" w14:textId="153B6FA5" w:rsidR="00473E1A" w:rsidRPr="006757B0" w:rsidRDefault="00430E00" w:rsidP="006757B0">
      <w:pPr>
        <w:jc w:val="both"/>
        <w:rPr>
          <w:rFonts w:asciiTheme="majorBidi" w:hAnsiTheme="majorBidi" w:cstheme="majorBidi"/>
          <w:color w:val="202124"/>
          <w:lang w:val="fr-FR"/>
        </w:rPr>
      </w:pPr>
      <w:r w:rsidRPr="00473E1A">
        <w:rPr>
          <w:rStyle w:val="y2iqfc"/>
          <w:rFonts w:asciiTheme="majorBidi" w:hAnsiTheme="majorBidi" w:cstheme="majorBidi"/>
          <w:color w:val="202124"/>
          <w:lang w:val="fr-FR"/>
        </w:rPr>
        <w:t>Une revue systématique de 2022 a comparé l'utilisation de l'amitriptyline aux médicaments actuellement approuvés par la FDA (duloxétine, milnacipran et prégabaline). L'amitriptyline était la plus fortement associée à une réduction des troubles du sommeil et de la fatigue et à une amélioration de la qualité de vie. De plus, l'amitriptyline a réduit les scores FIQ des patients de 30 %. Alternativement, la duloxétine a eu la plus grande amélioration en matière de douleur et de dépression. Le milnacipran était moins efficace mais a montré une amélioration significative de la douleur et de la fatigue</w:t>
      </w:r>
      <w:r w:rsidR="006757B0">
        <w:rPr>
          <w:rStyle w:val="y2iqfc"/>
          <w:rFonts w:asciiTheme="majorBidi" w:hAnsiTheme="majorBidi" w:cstheme="majorBidi"/>
          <w:color w:val="202124"/>
          <w:lang w:val="fr-FR"/>
        </w:rPr>
        <w:t>.</w:t>
      </w:r>
      <w:r w:rsidRPr="00473E1A">
        <w:rPr>
          <w:rStyle w:val="y2iqfc"/>
          <w:rFonts w:asciiTheme="majorBidi" w:hAnsiTheme="majorBidi" w:cstheme="majorBidi"/>
          <w:color w:val="202124"/>
          <w:lang w:val="fr-FR"/>
        </w:rPr>
        <w:t xml:space="preserve"> </w:t>
      </w:r>
      <w:r w:rsidRPr="00473E1A">
        <w:rPr>
          <w:rFonts w:asciiTheme="majorBidi" w:hAnsiTheme="majorBidi" w:cstheme="majorBidi"/>
          <w:color w:val="202124"/>
          <w:shd w:val="clear" w:color="auto" w:fill="F8F9FA"/>
        </w:rPr>
        <w:t xml:space="preserve">En comparant les antidépresseurs tricycliques, l’amitriptyline s’est révélée la plus efficace. Une étude comparant 118 patients atteints de fibromyalgie a révélé une amélioration de 36,5 % dans le groupe amitriptyline, de 26,6 % dans le groupe nortriptyline et de 24 % dans le groupe placebo. De plus, les scores FIQ moyens après traitement étaient de 39,97 dans le groupe amitriptyline et de 48,78 dans le groupe nortriptyline. </w:t>
      </w:r>
    </w:p>
    <w:p w14:paraId="45A5D52A" w14:textId="77777777" w:rsidR="00473E1A" w:rsidRDefault="00430E00" w:rsidP="00473E1A">
      <w:pPr>
        <w:jc w:val="both"/>
        <w:rPr>
          <w:rStyle w:val="y2iqfc"/>
          <w:rFonts w:asciiTheme="majorBidi" w:hAnsiTheme="majorBidi" w:cstheme="majorBidi"/>
          <w:b/>
          <w:bCs/>
          <w:color w:val="7030A0"/>
          <w:sz w:val="28"/>
          <w:szCs w:val="28"/>
          <w:lang w:val="fr-FR"/>
        </w:rPr>
      </w:pPr>
      <w:r w:rsidRPr="00473E1A">
        <w:rPr>
          <w:rStyle w:val="y2iqfc"/>
          <w:rFonts w:asciiTheme="majorBidi" w:hAnsiTheme="majorBidi" w:cstheme="majorBidi"/>
          <w:b/>
          <w:bCs/>
          <w:color w:val="7030A0"/>
          <w:sz w:val="28"/>
          <w:szCs w:val="28"/>
          <w:lang w:val="fr-FR"/>
        </w:rPr>
        <w:t>2.2.2. Antiépileptiques</w:t>
      </w:r>
    </w:p>
    <w:p w14:paraId="053C2777" w14:textId="62EB2144" w:rsidR="00861BCD" w:rsidRDefault="006757B0" w:rsidP="00862B0E">
      <w:pPr>
        <w:jc w:val="both"/>
        <w:rPr>
          <w:rStyle w:val="y2iqfc"/>
          <w:rFonts w:asciiTheme="majorBidi" w:hAnsiTheme="majorBidi" w:cstheme="majorBidi"/>
          <w:color w:val="202124"/>
          <w:lang w:val="fr-FR"/>
        </w:rPr>
      </w:pPr>
      <w:r>
        <w:rPr>
          <w:rStyle w:val="y2iqfc"/>
          <w:rFonts w:asciiTheme="majorBidi" w:hAnsiTheme="majorBidi" w:cstheme="majorBidi"/>
          <w:color w:val="202124"/>
          <w:lang w:val="fr-FR"/>
        </w:rPr>
        <w:t xml:space="preserve">  </w:t>
      </w:r>
      <w:r w:rsidR="00E05CC0">
        <w:rPr>
          <w:rStyle w:val="y2iqfc"/>
          <w:rFonts w:asciiTheme="majorBidi" w:hAnsiTheme="majorBidi" w:cstheme="majorBidi"/>
          <w:color w:val="202124"/>
          <w:lang w:val="fr-FR"/>
        </w:rPr>
        <w:t xml:space="preserve"> </w:t>
      </w:r>
      <w:r w:rsidR="00430E00" w:rsidRPr="00473E1A">
        <w:rPr>
          <w:rStyle w:val="y2iqfc"/>
          <w:rFonts w:asciiTheme="majorBidi" w:hAnsiTheme="majorBidi" w:cstheme="majorBidi"/>
          <w:color w:val="202124"/>
          <w:lang w:val="fr-FR"/>
        </w:rPr>
        <w:t xml:space="preserve"> </w:t>
      </w:r>
      <w:r w:rsidR="00E05CC0">
        <w:rPr>
          <w:rStyle w:val="y2iqfc"/>
          <w:rFonts w:asciiTheme="majorBidi" w:hAnsiTheme="majorBidi" w:cstheme="majorBidi"/>
          <w:color w:val="202124"/>
          <w:lang w:val="fr-FR"/>
        </w:rPr>
        <w:t>L</w:t>
      </w:r>
      <w:r w:rsidR="00430E00" w:rsidRPr="00473E1A">
        <w:rPr>
          <w:rStyle w:val="y2iqfc"/>
          <w:rFonts w:asciiTheme="majorBidi" w:hAnsiTheme="majorBidi" w:cstheme="majorBidi"/>
          <w:color w:val="202124"/>
          <w:lang w:val="fr-FR"/>
        </w:rPr>
        <w:t>a prégabaline a été approuvée par la FDA pour traiter la fibromyalgie en 2007.</w:t>
      </w:r>
      <w:r w:rsidR="00862B0E">
        <w:rPr>
          <w:rStyle w:val="y2iqfc"/>
          <w:rFonts w:asciiTheme="majorBidi" w:hAnsiTheme="majorBidi" w:cstheme="majorBidi"/>
          <w:color w:val="202124"/>
          <w:lang w:val="fr-FR"/>
        </w:rPr>
        <w:t xml:space="preserve"> </w:t>
      </w:r>
      <w:r w:rsidR="00430E00" w:rsidRPr="00473E1A">
        <w:rPr>
          <w:rStyle w:val="y2iqfc"/>
          <w:rFonts w:asciiTheme="majorBidi" w:hAnsiTheme="majorBidi" w:cstheme="majorBidi"/>
          <w:color w:val="202124"/>
          <w:lang w:val="fr-FR"/>
        </w:rPr>
        <w:t>Dans une revue systématique des médicaments antiépileptiques utilisés pour la fibromyalgie, seule la prégabaline s'est révélée avoir une efficacité modérée. Cette revue particulière a montré un nombre de patients à traiter (NNT) compris entre 4 et 14 pour une réduction de la douleur de 50 % ou plus. D’autres médicaments antiépileptiques examinés, notamment le clonazépam, la phénytoïne, l’acide valproïque, la carbamazépine, la lamotrigine, l’oxcarbazépine et le topiramate, ont peu ou pas de preuves de réduction de la douleu</w:t>
      </w:r>
      <w:r w:rsidR="00E05CC0">
        <w:rPr>
          <w:rStyle w:val="y2iqfc"/>
          <w:rFonts w:asciiTheme="majorBidi" w:hAnsiTheme="majorBidi" w:cstheme="majorBidi"/>
          <w:color w:val="202124"/>
          <w:lang w:val="fr-FR"/>
        </w:rPr>
        <w:t>r</w:t>
      </w:r>
      <w:r w:rsidR="00430E00" w:rsidRPr="00473E1A">
        <w:rPr>
          <w:rStyle w:val="y2iqfc"/>
          <w:rFonts w:asciiTheme="majorBidi" w:hAnsiTheme="majorBidi" w:cstheme="majorBidi"/>
          <w:color w:val="202124"/>
          <w:lang w:val="fr-FR"/>
        </w:rPr>
        <w:t>.</w:t>
      </w:r>
    </w:p>
    <w:p w14:paraId="491D7D5A" w14:textId="0B5EB8DF" w:rsidR="0061372A" w:rsidRDefault="00473E1A" w:rsidP="0061372A">
      <w:pPr>
        <w:jc w:val="both"/>
        <w:rPr>
          <w:rStyle w:val="y2iqfc"/>
          <w:rFonts w:asciiTheme="majorBidi" w:hAnsiTheme="majorBidi" w:cstheme="majorBidi"/>
          <w:b/>
          <w:bCs/>
          <w:color w:val="7030A0"/>
          <w:sz w:val="28"/>
          <w:szCs w:val="28"/>
          <w:lang w:val="fr-FR"/>
        </w:rPr>
      </w:pPr>
      <w:r w:rsidRPr="00473E1A">
        <w:rPr>
          <w:rStyle w:val="y2iqfc"/>
          <w:rFonts w:asciiTheme="majorBidi" w:hAnsiTheme="majorBidi" w:cstheme="majorBidi"/>
          <w:b/>
          <w:bCs/>
          <w:color w:val="7030A0"/>
          <w:sz w:val="28"/>
          <w:szCs w:val="28"/>
          <w:lang w:val="fr-FR"/>
        </w:rPr>
        <w:t>2.2.</w:t>
      </w:r>
      <w:r>
        <w:rPr>
          <w:rStyle w:val="y2iqfc"/>
          <w:rFonts w:asciiTheme="majorBidi" w:hAnsiTheme="majorBidi" w:cstheme="majorBidi"/>
          <w:b/>
          <w:bCs/>
          <w:color w:val="7030A0"/>
          <w:sz w:val="28"/>
          <w:szCs w:val="28"/>
          <w:lang w:val="fr-FR"/>
        </w:rPr>
        <w:t>3</w:t>
      </w:r>
      <w:r w:rsidRPr="00473E1A">
        <w:rPr>
          <w:rStyle w:val="y2iqfc"/>
          <w:rFonts w:asciiTheme="majorBidi" w:hAnsiTheme="majorBidi" w:cstheme="majorBidi"/>
          <w:b/>
          <w:bCs/>
          <w:color w:val="7030A0"/>
          <w:sz w:val="28"/>
          <w:szCs w:val="28"/>
          <w:lang w:val="fr-FR"/>
        </w:rPr>
        <w:t>. A</w:t>
      </w:r>
      <w:r>
        <w:rPr>
          <w:rStyle w:val="y2iqfc"/>
          <w:rFonts w:asciiTheme="majorBidi" w:hAnsiTheme="majorBidi" w:cstheme="majorBidi"/>
          <w:b/>
          <w:bCs/>
          <w:color w:val="7030A0"/>
          <w:sz w:val="28"/>
          <w:szCs w:val="28"/>
          <w:lang w:val="fr-FR"/>
        </w:rPr>
        <w:t>utr</w:t>
      </w:r>
      <w:r w:rsidRPr="00473E1A">
        <w:rPr>
          <w:rStyle w:val="y2iqfc"/>
          <w:rFonts w:asciiTheme="majorBidi" w:hAnsiTheme="majorBidi" w:cstheme="majorBidi"/>
          <w:b/>
          <w:bCs/>
          <w:color w:val="7030A0"/>
          <w:sz w:val="28"/>
          <w:szCs w:val="28"/>
          <w:lang w:val="fr-FR"/>
        </w:rPr>
        <w:t>es</w:t>
      </w:r>
    </w:p>
    <w:p w14:paraId="1A51839E" w14:textId="318DD8B1" w:rsidR="001342C5" w:rsidRPr="008A26FA" w:rsidRDefault="006757B0" w:rsidP="007432B6">
      <w:pPr>
        <w:rPr>
          <w:rFonts w:ascii="Arial" w:hAnsi="Arial" w:cs="Arial"/>
          <w:color w:val="202124"/>
        </w:rPr>
      </w:pPr>
      <w:r>
        <w:rPr>
          <w:rStyle w:val="y2iqfc"/>
          <w:rFonts w:asciiTheme="majorBidi" w:hAnsiTheme="majorBidi" w:cstheme="majorBidi"/>
          <w:color w:val="202124"/>
          <w:lang w:val="fr-FR"/>
        </w:rPr>
        <w:t xml:space="preserve">  </w:t>
      </w:r>
      <w:r w:rsidR="0061372A">
        <w:rPr>
          <w:rStyle w:val="y2iqfc"/>
          <w:rFonts w:asciiTheme="majorBidi" w:hAnsiTheme="majorBidi" w:cstheme="majorBidi"/>
          <w:color w:val="202124"/>
          <w:lang w:val="fr-FR"/>
        </w:rPr>
        <w:t xml:space="preserve">  I</w:t>
      </w:r>
      <w:r w:rsidR="00E05CC0" w:rsidRPr="00E05CC0">
        <w:rPr>
          <w:rStyle w:val="y2iqfc"/>
          <w:rFonts w:asciiTheme="majorBidi" w:hAnsiTheme="majorBidi" w:cstheme="majorBidi"/>
          <w:color w:val="202124"/>
          <w:lang w:val="fr-FR"/>
        </w:rPr>
        <w:t xml:space="preserve">l a été démontré que le </w:t>
      </w:r>
      <w:r w:rsidR="00E05CC0" w:rsidRPr="0061372A">
        <w:rPr>
          <w:rStyle w:val="y2iqfc"/>
          <w:rFonts w:asciiTheme="majorBidi" w:hAnsiTheme="majorBidi" w:cstheme="majorBidi"/>
          <w:b/>
          <w:bCs/>
          <w:color w:val="202124"/>
          <w:u w:val="single"/>
          <w:lang w:val="fr-FR"/>
        </w:rPr>
        <w:t>méthylphénidate</w:t>
      </w:r>
      <w:r w:rsidR="00E05CC0" w:rsidRPr="00E05CC0">
        <w:rPr>
          <w:rStyle w:val="y2iqfc"/>
          <w:rFonts w:asciiTheme="majorBidi" w:hAnsiTheme="majorBidi" w:cstheme="majorBidi"/>
          <w:color w:val="202124"/>
          <w:lang w:val="fr-FR"/>
        </w:rPr>
        <w:t>, un stimulant neuronal qui agit en inhibant la recapture de la dopamine et de la noradrénaline, améliore l'humeur et la concentration chez les patients atteints de fibromyalgie. Cependant, d’autres symptômes, tels que la douleur, ne se sont pas améliorés</w:t>
      </w:r>
      <w:r w:rsidR="0061372A">
        <w:rPr>
          <w:rStyle w:val="y2iqfc"/>
          <w:rFonts w:asciiTheme="majorBidi" w:hAnsiTheme="majorBidi" w:cstheme="majorBidi"/>
          <w:color w:val="202124"/>
          <w:lang w:val="fr-FR"/>
        </w:rPr>
        <w:t xml:space="preserve">. </w:t>
      </w:r>
      <w:r w:rsidR="0061372A" w:rsidRPr="0061372A">
        <w:rPr>
          <w:rStyle w:val="y2iqfc"/>
          <w:rFonts w:asciiTheme="majorBidi" w:hAnsiTheme="majorBidi" w:cstheme="majorBidi"/>
          <w:color w:val="202124"/>
          <w:lang w:val="fr-FR"/>
        </w:rPr>
        <w:t>L'utilisation d'agonistes purs des récepteurs mu-opioïdes tels que la codéine, le fentanyl et l'oxycodone est contre-indiquée en raison d'une mauvaise réponse clinique et présente un risque accru d'induire une hyperalgésie. Cependant, le tramadol, un faible récepteur mu-opioïde et un inhibiteur de la recapture de la sérotonine et de la noradrénaline, a été fréquemment utilisé pour le traitement de la fibromyalgie</w:t>
      </w:r>
      <w:r w:rsidR="00590F4A">
        <w:rPr>
          <w:rStyle w:val="y2iqfc"/>
          <w:rFonts w:asciiTheme="majorBidi" w:hAnsiTheme="majorBidi" w:cstheme="majorBidi"/>
          <w:color w:val="202124"/>
          <w:lang w:val="fr-FR"/>
        </w:rPr>
        <w:t>.</w:t>
      </w:r>
      <w:r w:rsidR="00590F4A" w:rsidRPr="00590F4A">
        <w:rPr>
          <w:rFonts w:ascii="Arial" w:hAnsi="Arial" w:cs="Arial"/>
          <w:color w:val="202124"/>
        </w:rPr>
        <w:t xml:space="preserve"> </w:t>
      </w:r>
      <w:r w:rsidR="00590F4A" w:rsidRPr="00590F4A">
        <w:rPr>
          <w:rStyle w:val="y2iqfc"/>
          <w:rFonts w:asciiTheme="majorBidi" w:hAnsiTheme="majorBidi" w:cstheme="majorBidi"/>
          <w:color w:val="202124"/>
          <w:lang w:val="fr-FR"/>
        </w:rPr>
        <w:t xml:space="preserve">Les </w:t>
      </w:r>
      <w:r w:rsidR="00590F4A" w:rsidRPr="00DE47AC">
        <w:rPr>
          <w:rStyle w:val="y2iqfc"/>
          <w:rFonts w:asciiTheme="majorBidi" w:hAnsiTheme="majorBidi" w:cstheme="majorBidi"/>
          <w:b/>
          <w:bCs/>
          <w:color w:val="202124"/>
          <w:lang w:val="fr-FR"/>
        </w:rPr>
        <w:t>cannabinoïdes</w:t>
      </w:r>
      <w:r w:rsidR="00590F4A" w:rsidRPr="00590F4A">
        <w:rPr>
          <w:rStyle w:val="y2iqfc"/>
          <w:rFonts w:asciiTheme="majorBidi" w:hAnsiTheme="majorBidi" w:cstheme="majorBidi"/>
          <w:color w:val="202124"/>
          <w:lang w:val="fr-FR"/>
        </w:rPr>
        <w:t xml:space="preserve"> ont deux composants actifs majeurs : le tétrahydrocannabinol (THC) et le cannabidiol (CBD). Le THC affecte la douleur en raison de sa composante psychoactive. Le CBD a des propriétés anti-Biomédicaments </w:t>
      </w:r>
      <w:r>
        <w:rPr>
          <w:rStyle w:val="y2iqfc"/>
          <w:rFonts w:asciiTheme="majorBidi" w:hAnsiTheme="majorBidi" w:cstheme="majorBidi"/>
          <w:color w:val="202124"/>
          <w:lang w:val="fr-FR"/>
        </w:rPr>
        <w:t xml:space="preserve">et </w:t>
      </w:r>
      <w:r w:rsidR="00590F4A" w:rsidRPr="00590F4A">
        <w:rPr>
          <w:rStyle w:val="y2iqfc"/>
          <w:rFonts w:asciiTheme="majorBidi" w:hAnsiTheme="majorBidi" w:cstheme="majorBidi"/>
          <w:color w:val="202124"/>
          <w:lang w:val="fr-FR"/>
        </w:rPr>
        <w:t xml:space="preserve">traits inflammatoires et analgésiques ; cependant, cela n’a montré aucun effet sur la douleur ou sur la qualité de vie. </w:t>
      </w:r>
    </w:p>
    <w:p w14:paraId="7F40FEC8" w14:textId="77777777" w:rsidR="00E5170C" w:rsidRDefault="00E5170C" w:rsidP="00AF4972">
      <w:pPr>
        <w:jc w:val="both"/>
        <w:rPr>
          <w:b/>
          <w:bCs/>
          <w:color w:val="00B050"/>
          <w:sz w:val="32"/>
          <w:szCs w:val="32"/>
          <w:u w:val="single"/>
        </w:rPr>
      </w:pPr>
    </w:p>
    <w:p w14:paraId="6F5F812E" w14:textId="77777777" w:rsidR="00AF4972" w:rsidRPr="00AD7941" w:rsidRDefault="002266ED" w:rsidP="00AF4972">
      <w:pPr>
        <w:jc w:val="both"/>
        <w:rPr>
          <w:b/>
          <w:bCs/>
          <w:color w:val="00B050"/>
          <w:sz w:val="32"/>
          <w:szCs w:val="32"/>
          <w:u w:val="single"/>
        </w:rPr>
      </w:pPr>
      <w:r w:rsidRPr="00AD7941">
        <w:rPr>
          <w:b/>
          <w:bCs/>
          <w:color w:val="00B050"/>
          <w:sz w:val="32"/>
          <w:szCs w:val="32"/>
          <w:u w:val="single"/>
        </w:rPr>
        <w:lastRenderedPageBreak/>
        <w:t>Conclusion :</w:t>
      </w:r>
    </w:p>
    <w:p w14:paraId="535CDE90" w14:textId="1DB7F532" w:rsidR="00247D98" w:rsidRPr="00327C02" w:rsidRDefault="00327C02" w:rsidP="00A73B27">
      <w:r>
        <w:t xml:space="preserve">  </w:t>
      </w:r>
      <w:r w:rsidR="00C355AE" w:rsidRPr="00C355AE">
        <w:rPr>
          <w:rStyle w:val="y2iqfc"/>
          <w:rFonts w:asciiTheme="majorBidi" w:hAnsiTheme="majorBidi" w:cstheme="majorBidi"/>
          <w:color w:val="202124"/>
          <w:lang w:val="fr-FR"/>
        </w:rPr>
        <w:t>La prise en charge de la fibromyalgie englobe une approche multidimensionnelle, utilisant des stratégies pharmacologiques et non pharmacologiques pour traiter l'éventail complexe de symptômes ressentis par les patients.</w:t>
      </w:r>
      <w:r w:rsidR="00C355AE">
        <w:rPr>
          <w:rStyle w:val="y2iqfc"/>
          <w:rFonts w:asciiTheme="majorBidi" w:hAnsiTheme="majorBidi" w:cstheme="majorBidi"/>
          <w:color w:val="202124"/>
          <w:lang w:val="fr-FR"/>
        </w:rPr>
        <w:t xml:space="preserve"> </w:t>
      </w:r>
      <w:r w:rsidR="00C355AE" w:rsidRPr="00C355AE">
        <w:rPr>
          <w:rStyle w:val="y2iqfc"/>
          <w:rFonts w:asciiTheme="majorBidi" w:hAnsiTheme="majorBidi" w:cstheme="majorBidi"/>
          <w:color w:val="202124"/>
          <w:lang w:val="fr-FR"/>
        </w:rPr>
        <w:t>Les interventions non pharmacologiques, telles que l'éducation des patients, la psychothérapie, les programmes d'exercices et les modifications alimentaire</w:t>
      </w:r>
      <w:r w:rsidR="00C355AE">
        <w:rPr>
          <w:rStyle w:val="y2iqfc"/>
          <w:rFonts w:asciiTheme="majorBidi" w:hAnsiTheme="majorBidi" w:cstheme="majorBidi"/>
          <w:color w:val="202124"/>
          <w:lang w:val="fr-FR"/>
        </w:rPr>
        <w:t>s et la TCC</w:t>
      </w:r>
      <w:r w:rsidR="00C355AE" w:rsidRPr="00C355AE">
        <w:rPr>
          <w:rStyle w:val="y2iqfc"/>
          <w:rFonts w:asciiTheme="majorBidi" w:hAnsiTheme="majorBidi" w:cstheme="majorBidi"/>
          <w:color w:val="202124"/>
          <w:lang w:val="fr-FR"/>
        </w:rPr>
        <w:t xml:space="preserve"> offrent des voies prometteuses pour soulager la douleur et améliorer la qualité de vie globale.</w:t>
      </w:r>
      <w:r w:rsidR="00C355AE">
        <w:rPr>
          <w:rStyle w:val="y2iqfc"/>
          <w:rFonts w:asciiTheme="majorBidi" w:hAnsiTheme="majorBidi" w:cstheme="majorBidi"/>
          <w:color w:val="202124"/>
          <w:lang w:val="fr-FR"/>
        </w:rPr>
        <w:t xml:space="preserve"> </w:t>
      </w:r>
      <w:r w:rsidR="00C355AE" w:rsidRPr="00C355AE">
        <w:rPr>
          <w:rStyle w:val="y2iqfc"/>
          <w:rFonts w:asciiTheme="majorBidi" w:hAnsiTheme="majorBidi" w:cstheme="majorBidi"/>
          <w:color w:val="202124"/>
          <w:lang w:val="fr-FR"/>
        </w:rPr>
        <w:t>Le traitement pharmacologique reste central dans la prise en charge de la fibromyalgie</w:t>
      </w:r>
      <w:r w:rsidR="00C355AE">
        <w:rPr>
          <w:rStyle w:val="y2iqfc"/>
          <w:rFonts w:asciiTheme="majorBidi" w:hAnsiTheme="majorBidi" w:cstheme="majorBidi"/>
          <w:color w:val="202124"/>
          <w:lang w:val="fr-FR"/>
        </w:rPr>
        <w:t>.</w:t>
      </w:r>
      <w:r w:rsidR="00C355AE" w:rsidRPr="00C355AE">
        <w:rPr>
          <w:rStyle w:val="y2iqfc"/>
          <w:rFonts w:asciiTheme="majorBidi" w:hAnsiTheme="majorBidi" w:cstheme="majorBidi"/>
          <w:color w:val="202124"/>
          <w:lang w:val="fr-FR"/>
        </w:rPr>
        <w:t xml:space="preserve"> Il existe trois médicaments approuvés par la FD</w:t>
      </w:r>
      <w:r w:rsidR="00DE47AC">
        <w:rPr>
          <w:rStyle w:val="y2iqfc"/>
          <w:rFonts w:asciiTheme="majorBidi" w:hAnsiTheme="majorBidi" w:cstheme="majorBidi"/>
          <w:color w:val="202124"/>
          <w:lang w:val="fr-FR"/>
        </w:rPr>
        <w:t>A (</w:t>
      </w:r>
      <w:r w:rsidR="00C355AE" w:rsidRPr="00C355AE">
        <w:rPr>
          <w:rStyle w:val="y2iqfc"/>
          <w:rFonts w:asciiTheme="majorBidi" w:hAnsiTheme="majorBidi" w:cstheme="majorBidi"/>
          <w:color w:val="202124"/>
          <w:lang w:val="fr-FR"/>
        </w:rPr>
        <w:t>la prégabaline, la duloxétine et le milnacipran</w:t>
      </w:r>
      <w:r w:rsidR="00DE47AC">
        <w:rPr>
          <w:rStyle w:val="y2iqfc"/>
          <w:rFonts w:asciiTheme="majorBidi" w:hAnsiTheme="majorBidi" w:cstheme="majorBidi"/>
          <w:color w:val="202124"/>
          <w:lang w:val="fr-FR"/>
        </w:rPr>
        <w:t>)</w:t>
      </w:r>
      <w:r w:rsidR="00C355AE" w:rsidRPr="00C355AE">
        <w:rPr>
          <w:rStyle w:val="y2iqfc"/>
          <w:rFonts w:asciiTheme="majorBidi" w:hAnsiTheme="majorBidi" w:cstheme="majorBidi"/>
          <w:color w:val="202124"/>
          <w:lang w:val="fr-FR"/>
        </w:rPr>
        <w:t xml:space="preserve">. L'amitriptyline est considérée comme un agent de première intention, notamment pour améliorer le sommeil et la fatigue. Bien que d'autres options, telles que le tramadol, les cannabinoïdes et la naltrexone à faible dose. </w:t>
      </w:r>
    </w:p>
    <w:p w14:paraId="24D5BF7C" w14:textId="77777777" w:rsidR="00AD7941" w:rsidRDefault="00AD7941" w:rsidP="00247D98">
      <w:pPr>
        <w:jc w:val="center"/>
      </w:pPr>
    </w:p>
    <w:p w14:paraId="33A5754A" w14:textId="77777777" w:rsidR="00BB69E7" w:rsidRDefault="00C732D8" w:rsidP="00247D98">
      <w:pPr>
        <w:jc w:val="center"/>
      </w:pPr>
      <w:r>
        <w:t xml:space="preserve">Traduit de l’anglais et </w:t>
      </w:r>
      <w:r w:rsidR="00BB69E7">
        <w:t>synthétisé par :</w:t>
      </w:r>
    </w:p>
    <w:p w14:paraId="2CD3101B" w14:textId="7CE4C75F" w:rsidR="002266ED" w:rsidRDefault="00BB69E7" w:rsidP="00247D98">
      <w:pPr>
        <w:jc w:val="center"/>
      </w:pPr>
      <w:r>
        <w:t xml:space="preserve"> Dr LAMZALLA MOHAMED </w:t>
      </w:r>
    </w:p>
    <w:p w14:paraId="381DB4D3" w14:textId="77777777" w:rsidR="00247D98" w:rsidRDefault="00247D98" w:rsidP="00247D98">
      <w:pPr>
        <w:jc w:val="center"/>
      </w:pPr>
      <w:r>
        <w:t>Service de psychiatrie – CHU Souss Massa</w:t>
      </w:r>
    </w:p>
    <w:p w14:paraId="66AED466" w14:textId="35463171" w:rsidR="00247D98" w:rsidRPr="00247D98" w:rsidRDefault="001342C5" w:rsidP="00247D98">
      <w:pPr>
        <w:jc w:val="center"/>
      </w:pPr>
      <w:r>
        <w:t>juillet</w:t>
      </w:r>
      <w:r w:rsidR="00247D98">
        <w:t xml:space="preserve"> </w:t>
      </w:r>
      <w:r w:rsidR="00A73B27">
        <w:t xml:space="preserve"> </w:t>
      </w:r>
      <w:r w:rsidR="00247D98">
        <w:t>2024</w:t>
      </w:r>
    </w:p>
    <w:p w14:paraId="5C172D69" w14:textId="77777777" w:rsidR="00247D98" w:rsidRPr="006D3A01" w:rsidRDefault="00247D98" w:rsidP="00247D98">
      <w:pPr>
        <w:jc w:val="both"/>
        <w:rPr>
          <w:strike/>
        </w:rPr>
      </w:pPr>
    </w:p>
    <w:sectPr w:rsidR="00247D98" w:rsidRPr="006D3A01" w:rsidSect="00247D98">
      <w:headerReference w:type="default" r:id="rId10"/>
      <w:pgSz w:w="11906" w:h="16838"/>
      <w:pgMar w:top="1560" w:right="1417"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BE5F6" w14:textId="77777777" w:rsidR="009D6409" w:rsidRDefault="009D6409" w:rsidP="00247D98">
      <w:r>
        <w:separator/>
      </w:r>
    </w:p>
  </w:endnote>
  <w:endnote w:type="continuationSeparator" w:id="0">
    <w:p w14:paraId="2EF8194C" w14:textId="77777777" w:rsidR="009D6409" w:rsidRDefault="009D6409" w:rsidP="00247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C7D3B" w14:textId="77777777" w:rsidR="009D6409" w:rsidRDefault="009D6409" w:rsidP="00247D98">
      <w:r>
        <w:separator/>
      </w:r>
    </w:p>
  </w:footnote>
  <w:footnote w:type="continuationSeparator" w:id="0">
    <w:p w14:paraId="28332C1A" w14:textId="77777777" w:rsidR="009D6409" w:rsidRDefault="009D6409" w:rsidP="00247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5B6EB" w14:textId="77777777" w:rsidR="00247D98" w:rsidRDefault="00247D98">
    <w:pPr>
      <w:pStyle w:val="En-tte"/>
    </w:pPr>
    <w:r>
      <w:t>FMPA, CPU D’AGADIR</w:t>
    </w:r>
  </w:p>
  <w:p w14:paraId="5D87138F" w14:textId="77777777" w:rsidR="00247D98" w:rsidRDefault="00247D98">
    <w:pPr>
      <w:pStyle w:val="En-tte"/>
    </w:pPr>
    <w:r>
      <w:t>CHU SOUSS MASSA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51306"/>
    <w:multiLevelType w:val="hybridMultilevel"/>
    <w:tmpl w:val="29A024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6994229">
    <w:abstractNumId w:val="0"/>
  </w:num>
  <w:num w:numId="2" w16cid:durableId="7752939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FD7"/>
    <w:rsid w:val="00005CE0"/>
    <w:rsid w:val="00006FDB"/>
    <w:rsid w:val="00010CE2"/>
    <w:rsid w:val="000149AA"/>
    <w:rsid w:val="000549E2"/>
    <w:rsid w:val="00060A5B"/>
    <w:rsid w:val="00066978"/>
    <w:rsid w:val="00091F68"/>
    <w:rsid w:val="000B66D1"/>
    <w:rsid w:val="00124007"/>
    <w:rsid w:val="001342C5"/>
    <w:rsid w:val="001408E6"/>
    <w:rsid w:val="001543F5"/>
    <w:rsid w:val="00155377"/>
    <w:rsid w:val="00157D4A"/>
    <w:rsid w:val="001F091E"/>
    <w:rsid w:val="001F4FD7"/>
    <w:rsid w:val="00212063"/>
    <w:rsid w:val="002152AD"/>
    <w:rsid w:val="002266ED"/>
    <w:rsid w:val="00237A7D"/>
    <w:rsid w:val="00244B3F"/>
    <w:rsid w:val="00247D98"/>
    <w:rsid w:val="00250982"/>
    <w:rsid w:val="00273115"/>
    <w:rsid w:val="002771E4"/>
    <w:rsid w:val="00284A15"/>
    <w:rsid w:val="002B3A22"/>
    <w:rsid w:val="002C489E"/>
    <w:rsid w:val="002D6E07"/>
    <w:rsid w:val="002F6AC5"/>
    <w:rsid w:val="00306E7F"/>
    <w:rsid w:val="003114F0"/>
    <w:rsid w:val="00327C02"/>
    <w:rsid w:val="00340D17"/>
    <w:rsid w:val="0035701B"/>
    <w:rsid w:val="0038456F"/>
    <w:rsid w:val="003E029A"/>
    <w:rsid w:val="003E5BD7"/>
    <w:rsid w:val="003F6478"/>
    <w:rsid w:val="00420B43"/>
    <w:rsid w:val="00430E00"/>
    <w:rsid w:val="00473E1A"/>
    <w:rsid w:val="00476520"/>
    <w:rsid w:val="00476FE6"/>
    <w:rsid w:val="00484AA1"/>
    <w:rsid w:val="0048652C"/>
    <w:rsid w:val="004D16C8"/>
    <w:rsid w:val="004E716B"/>
    <w:rsid w:val="005460FE"/>
    <w:rsid w:val="005517A3"/>
    <w:rsid w:val="005608BD"/>
    <w:rsid w:val="00581DC3"/>
    <w:rsid w:val="00590F4A"/>
    <w:rsid w:val="005B344E"/>
    <w:rsid w:val="005C1204"/>
    <w:rsid w:val="005E4653"/>
    <w:rsid w:val="005F3F9D"/>
    <w:rsid w:val="0061372A"/>
    <w:rsid w:val="006276F6"/>
    <w:rsid w:val="00627B87"/>
    <w:rsid w:val="0066088A"/>
    <w:rsid w:val="006757B0"/>
    <w:rsid w:val="006B4822"/>
    <w:rsid w:val="006C487B"/>
    <w:rsid w:val="006D3A01"/>
    <w:rsid w:val="006D722C"/>
    <w:rsid w:val="006F1866"/>
    <w:rsid w:val="0073398A"/>
    <w:rsid w:val="00736CA5"/>
    <w:rsid w:val="007432B6"/>
    <w:rsid w:val="007B4A8C"/>
    <w:rsid w:val="008261C4"/>
    <w:rsid w:val="008403E0"/>
    <w:rsid w:val="00861BCD"/>
    <w:rsid w:val="00862B0E"/>
    <w:rsid w:val="00864C4C"/>
    <w:rsid w:val="00865965"/>
    <w:rsid w:val="008935FC"/>
    <w:rsid w:val="00893D19"/>
    <w:rsid w:val="008A26FA"/>
    <w:rsid w:val="0090190B"/>
    <w:rsid w:val="00925CFD"/>
    <w:rsid w:val="00987896"/>
    <w:rsid w:val="00994733"/>
    <w:rsid w:val="009A2599"/>
    <w:rsid w:val="009C36BD"/>
    <w:rsid w:val="009C6691"/>
    <w:rsid w:val="009D4434"/>
    <w:rsid w:val="009D6409"/>
    <w:rsid w:val="009E101B"/>
    <w:rsid w:val="00A0359C"/>
    <w:rsid w:val="00A317E0"/>
    <w:rsid w:val="00A5185C"/>
    <w:rsid w:val="00A559E2"/>
    <w:rsid w:val="00A67928"/>
    <w:rsid w:val="00A71F20"/>
    <w:rsid w:val="00A73B27"/>
    <w:rsid w:val="00A87D23"/>
    <w:rsid w:val="00AB1140"/>
    <w:rsid w:val="00AD7941"/>
    <w:rsid w:val="00AF4972"/>
    <w:rsid w:val="00B35916"/>
    <w:rsid w:val="00B64172"/>
    <w:rsid w:val="00B70E4B"/>
    <w:rsid w:val="00B84929"/>
    <w:rsid w:val="00BB69E7"/>
    <w:rsid w:val="00BF41E3"/>
    <w:rsid w:val="00C355AE"/>
    <w:rsid w:val="00C4730F"/>
    <w:rsid w:val="00C70356"/>
    <w:rsid w:val="00C732D8"/>
    <w:rsid w:val="00C8077E"/>
    <w:rsid w:val="00C87A21"/>
    <w:rsid w:val="00C94B1F"/>
    <w:rsid w:val="00CC1A85"/>
    <w:rsid w:val="00CD2DD7"/>
    <w:rsid w:val="00CE005C"/>
    <w:rsid w:val="00CF137A"/>
    <w:rsid w:val="00CF1488"/>
    <w:rsid w:val="00D06EED"/>
    <w:rsid w:val="00D316E2"/>
    <w:rsid w:val="00D32E9C"/>
    <w:rsid w:val="00D3641A"/>
    <w:rsid w:val="00D64F14"/>
    <w:rsid w:val="00D74400"/>
    <w:rsid w:val="00DA4EF2"/>
    <w:rsid w:val="00DB2189"/>
    <w:rsid w:val="00DE47AC"/>
    <w:rsid w:val="00DE7C91"/>
    <w:rsid w:val="00E05CC0"/>
    <w:rsid w:val="00E10783"/>
    <w:rsid w:val="00E370F0"/>
    <w:rsid w:val="00E5170C"/>
    <w:rsid w:val="00E64E63"/>
    <w:rsid w:val="00E65FDA"/>
    <w:rsid w:val="00E91110"/>
    <w:rsid w:val="00EB5E81"/>
    <w:rsid w:val="00ED72F6"/>
    <w:rsid w:val="00F0438F"/>
    <w:rsid w:val="00F30EE1"/>
    <w:rsid w:val="00F5343E"/>
    <w:rsid w:val="00F9277C"/>
    <w:rsid w:val="00FC39C3"/>
    <w:rsid w:val="00FD10CD"/>
    <w:rsid w:val="00FE33C6"/>
    <w:rsid w:val="00FE712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A249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30E00"/>
    <w:rPr>
      <w:rFonts w:ascii="Times New Roman" w:eastAsia="Times New Roman" w:hAnsi="Times New Roman" w:cs="Times New Roman"/>
      <w:sz w:val="24"/>
      <w:szCs w:val="24"/>
      <w:lang w:val="fr-MA" w:eastAsia="fr-FR"/>
    </w:rPr>
  </w:style>
  <w:style w:type="paragraph" w:styleId="Titre1">
    <w:name w:val="heading 1"/>
    <w:basedOn w:val="Normal"/>
    <w:next w:val="Normal"/>
    <w:link w:val="Titre1Car"/>
    <w:uiPriority w:val="9"/>
    <w:qFormat/>
    <w:rsid w:val="001408E6"/>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lang w:val="fr-FR" w:eastAsia="en-US"/>
    </w:rPr>
  </w:style>
  <w:style w:type="paragraph" w:styleId="Titre2">
    <w:name w:val="heading 2"/>
    <w:basedOn w:val="Normal"/>
    <w:next w:val="Normal"/>
    <w:link w:val="Titre2Car"/>
    <w:uiPriority w:val="9"/>
    <w:semiHidden/>
    <w:unhideWhenUsed/>
    <w:qFormat/>
    <w:rsid w:val="001408E6"/>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lang w:val="fr-FR" w:eastAsia="en-US"/>
    </w:rPr>
  </w:style>
  <w:style w:type="paragraph" w:styleId="Titre3">
    <w:name w:val="heading 3"/>
    <w:basedOn w:val="Normal"/>
    <w:next w:val="Normal"/>
    <w:link w:val="Titre3Car"/>
    <w:uiPriority w:val="9"/>
    <w:semiHidden/>
    <w:unhideWhenUsed/>
    <w:qFormat/>
    <w:rsid w:val="001408E6"/>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rPr>
  </w:style>
  <w:style w:type="paragraph" w:styleId="Titre4">
    <w:name w:val="heading 4"/>
    <w:basedOn w:val="Normal"/>
    <w:next w:val="Normal"/>
    <w:link w:val="Titre4Car"/>
    <w:uiPriority w:val="9"/>
    <w:semiHidden/>
    <w:unhideWhenUsed/>
    <w:qFormat/>
    <w:rsid w:val="001408E6"/>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rPr>
  </w:style>
  <w:style w:type="paragraph" w:styleId="Titre5">
    <w:name w:val="heading 5"/>
    <w:basedOn w:val="Normal"/>
    <w:next w:val="Normal"/>
    <w:link w:val="Titre5Car"/>
    <w:uiPriority w:val="9"/>
    <w:semiHidden/>
    <w:unhideWhenUsed/>
    <w:qFormat/>
    <w:rsid w:val="001408E6"/>
    <w:pPr>
      <w:spacing w:before="200" w:after="80"/>
      <w:outlineLvl w:val="4"/>
    </w:pPr>
    <w:rPr>
      <w:rFonts w:asciiTheme="majorHAnsi" w:eastAsiaTheme="majorEastAsia" w:hAnsiTheme="majorHAnsi" w:cstheme="majorBidi"/>
      <w:color w:val="4F81BD" w:themeColor="accent1"/>
    </w:rPr>
  </w:style>
  <w:style w:type="paragraph" w:styleId="Titre6">
    <w:name w:val="heading 6"/>
    <w:basedOn w:val="Normal"/>
    <w:next w:val="Normal"/>
    <w:link w:val="Titre6Car"/>
    <w:uiPriority w:val="9"/>
    <w:semiHidden/>
    <w:unhideWhenUsed/>
    <w:qFormat/>
    <w:rsid w:val="001408E6"/>
    <w:pPr>
      <w:spacing w:before="280" w:after="100"/>
      <w:outlineLvl w:val="5"/>
    </w:pPr>
    <w:rPr>
      <w:rFonts w:asciiTheme="majorHAnsi" w:eastAsiaTheme="majorEastAsia" w:hAnsiTheme="majorHAnsi" w:cstheme="majorBidi"/>
      <w:i/>
      <w:iCs/>
      <w:color w:val="4F81BD" w:themeColor="accent1"/>
    </w:rPr>
  </w:style>
  <w:style w:type="paragraph" w:styleId="Titre7">
    <w:name w:val="heading 7"/>
    <w:basedOn w:val="Normal"/>
    <w:next w:val="Normal"/>
    <w:link w:val="Titre7Car"/>
    <w:uiPriority w:val="9"/>
    <w:semiHidden/>
    <w:unhideWhenUsed/>
    <w:qFormat/>
    <w:rsid w:val="001408E6"/>
    <w:pPr>
      <w:spacing w:before="320" w:after="100"/>
      <w:outlineLvl w:val="6"/>
    </w:pPr>
    <w:rPr>
      <w:rFonts w:asciiTheme="majorHAnsi" w:eastAsiaTheme="majorEastAsia" w:hAnsiTheme="majorHAnsi" w:cstheme="majorBidi"/>
      <w:b/>
      <w:bCs/>
      <w:color w:val="9BBB59" w:themeColor="accent3"/>
      <w:sz w:val="20"/>
      <w:szCs w:val="20"/>
    </w:rPr>
  </w:style>
  <w:style w:type="paragraph" w:styleId="Titre8">
    <w:name w:val="heading 8"/>
    <w:basedOn w:val="Normal"/>
    <w:next w:val="Normal"/>
    <w:link w:val="Titre8Car"/>
    <w:uiPriority w:val="9"/>
    <w:semiHidden/>
    <w:unhideWhenUsed/>
    <w:qFormat/>
    <w:rsid w:val="001408E6"/>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Titre9">
    <w:name w:val="heading 9"/>
    <w:basedOn w:val="Normal"/>
    <w:next w:val="Normal"/>
    <w:link w:val="Titre9Car"/>
    <w:uiPriority w:val="9"/>
    <w:semiHidden/>
    <w:unhideWhenUsed/>
    <w:qFormat/>
    <w:rsid w:val="001408E6"/>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935FC"/>
    <w:rPr>
      <w:rFonts w:ascii="Tahoma" w:eastAsiaTheme="minorEastAsia" w:hAnsi="Tahoma" w:cs="Tahoma"/>
      <w:sz w:val="16"/>
      <w:szCs w:val="16"/>
      <w:lang w:val="fr-FR" w:eastAsia="en-US"/>
    </w:rPr>
  </w:style>
  <w:style w:type="character" w:customStyle="1" w:styleId="TextedebullesCar">
    <w:name w:val="Texte de bulles Car"/>
    <w:basedOn w:val="Policepardfaut"/>
    <w:link w:val="Textedebulles"/>
    <w:uiPriority w:val="99"/>
    <w:semiHidden/>
    <w:rsid w:val="008935FC"/>
    <w:rPr>
      <w:rFonts w:ascii="Tahoma" w:hAnsi="Tahoma" w:cs="Tahoma"/>
      <w:noProof/>
      <w:sz w:val="16"/>
      <w:szCs w:val="16"/>
      <w:lang w:bidi="ar-MA"/>
    </w:rPr>
  </w:style>
  <w:style w:type="paragraph" w:styleId="En-tte">
    <w:name w:val="header"/>
    <w:basedOn w:val="Normal"/>
    <w:link w:val="En-tteCar"/>
    <w:uiPriority w:val="99"/>
    <w:unhideWhenUsed/>
    <w:rsid w:val="00247D98"/>
    <w:pPr>
      <w:tabs>
        <w:tab w:val="center" w:pos="4536"/>
        <w:tab w:val="right" w:pos="9072"/>
      </w:tabs>
    </w:pPr>
    <w:rPr>
      <w:rFonts w:asciiTheme="minorHAnsi" w:eastAsiaTheme="minorEastAsia" w:hAnsiTheme="minorHAnsi" w:cstheme="minorBidi"/>
      <w:sz w:val="22"/>
      <w:szCs w:val="22"/>
      <w:lang w:val="fr-FR" w:eastAsia="en-US"/>
    </w:rPr>
  </w:style>
  <w:style w:type="character" w:customStyle="1" w:styleId="En-tteCar">
    <w:name w:val="En-tête Car"/>
    <w:basedOn w:val="Policepardfaut"/>
    <w:link w:val="En-tte"/>
    <w:uiPriority w:val="99"/>
    <w:rsid w:val="00247D98"/>
    <w:rPr>
      <w:noProof/>
      <w:lang w:bidi="ar-MA"/>
    </w:rPr>
  </w:style>
  <w:style w:type="paragraph" w:styleId="Pieddepage">
    <w:name w:val="footer"/>
    <w:basedOn w:val="Normal"/>
    <w:link w:val="PieddepageCar"/>
    <w:uiPriority w:val="99"/>
    <w:semiHidden/>
    <w:unhideWhenUsed/>
    <w:rsid w:val="00247D98"/>
    <w:pPr>
      <w:tabs>
        <w:tab w:val="center" w:pos="4536"/>
        <w:tab w:val="right" w:pos="9072"/>
      </w:tabs>
    </w:pPr>
  </w:style>
  <w:style w:type="character" w:customStyle="1" w:styleId="PieddepageCar">
    <w:name w:val="Pied de page Car"/>
    <w:basedOn w:val="Policepardfaut"/>
    <w:link w:val="Pieddepage"/>
    <w:uiPriority w:val="99"/>
    <w:semiHidden/>
    <w:rsid w:val="00247D98"/>
    <w:rPr>
      <w:noProof/>
      <w:lang w:bidi="ar-MA"/>
    </w:rPr>
  </w:style>
  <w:style w:type="paragraph" w:styleId="PrformatHTML">
    <w:name w:val="HTML Preformatted"/>
    <w:basedOn w:val="Normal"/>
    <w:link w:val="PrformatHTMLCar"/>
    <w:uiPriority w:val="99"/>
    <w:unhideWhenUsed/>
    <w:rsid w:val="00B8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rsid w:val="00B84929"/>
    <w:rPr>
      <w:rFonts w:ascii="Courier New" w:eastAsia="Times New Roman" w:hAnsi="Courier New" w:cs="Courier New"/>
      <w:sz w:val="20"/>
      <w:szCs w:val="20"/>
      <w:lang w:val="fr-MA" w:eastAsia="fr-FR"/>
    </w:rPr>
  </w:style>
  <w:style w:type="character" w:customStyle="1" w:styleId="y2iqfc">
    <w:name w:val="y2iqfc"/>
    <w:basedOn w:val="Policepardfaut"/>
    <w:rsid w:val="00B84929"/>
  </w:style>
  <w:style w:type="paragraph" w:styleId="Paragraphedeliste">
    <w:name w:val="List Paragraph"/>
    <w:basedOn w:val="Normal"/>
    <w:uiPriority w:val="34"/>
    <w:qFormat/>
    <w:rsid w:val="001408E6"/>
    <w:pPr>
      <w:ind w:left="720"/>
      <w:contextualSpacing/>
    </w:pPr>
    <w:rPr>
      <w:rFonts w:asciiTheme="minorHAnsi" w:eastAsiaTheme="minorEastAsia" w:hAnsiTheme="minorHAnsi" w:cstheme="minorBidi"/>
      <w:sz w:val="22"/>
      <w:szCs w:val="22"/>
      <w:lang w:val="fr-FR" w:eastAsia="en-US"/>
    </w:rPr>
  </w:style>
  <w:style w:type="character" w:customStyle="1" w:styleId="Titre1Car">
    <w:name w:val="Titre 1 Car"/>
    <w:basedOn w:val="Policepardfaut"/>
    <w:link w:val="Titre1"/>
    <w:uiPriority w:val="9"/>
    <w:rsid w:val="001408E6"/>
    <w:rPr>
      <w:rFonts w:asciiTheme="majorHAnsi" w:eastAsiaTheme="majorEastAsia" w:hAnsiTheme="majorHAnsi" w:cstheme="majorBidi"/>
      <w:b/>
      <w:bCs/>
      <w:color w:val="365F91" w:themeColor="accent1" w:themeShade="BF"/>
      <w:sz w:val="24"/>
      <w:szCs w:val="24"/>
    </w:rPr>
  </w:style>
  <w:style w:type="character" w:customStyle="1" w:styleId="Titre2Car">
    <w:name w:val="Titre 2 Car"/>
    <w:basedOn w:val="Policepardfaut"/>
    <w:link w:val="Titre2"/>
    <w:uiPriority w:val="9"/>
    <w:semiHidden/>
    <w:rsid w:val="001408E6"/>
    <w:rPr>
      <w:rFonts w:asciiTheme="majorHAnsi" w:eastAsiaTheme="majorEastAsia" w:hAnsiTheme="majorHAnsi" w:cstheme="majorBidi"/>
      <w:color w:val="365F91" w:themeColor="accent1" w:themeShade="BF"/>
      <w:sz w:val="24"/>
      <w:szCs w:val="24"/>
    </w:rPr>
  </w:style>
  <w:style w:type="character" w:customStyle="1" w:styleId="Titre3Car">
    <w:name w:val="Titre 3 Car"/>
    <w:basedOn w:val="Policepardfaut"/>
    <w:link w:val="Titre3"/>
    <w:uiPriority w:val="9"/>
    <w:semiHidden/>
    <w:rsid w:val="001408E6"/>
    <w:rPr>
      <w:rFonts w:asciiTheme="majorHAnsi" w:eastAsiaTheme="majorEastAsia" w:hAnsiTheme="majorHAnsi" w:cstheme="majorBidi"/>
      <w:color w:val="4F81BD" w:themeColor="accent1"/>
      <w:sz w:val="24"/>
      <w:szCs w:val="24"/>
    </w:rPr>
  </w:style>
  <w:style w:type="character" w:customStyle="1" w:styleId="Titre4Car">
    <w:name w:val="Titre 4 Car"/>
    <w:basedOn w:val="Policepardfaut"/>
    <w:link w:val="Titre4"/>
    <w:uiPriority w:val="9"/>
    <w:semiHidden/>
    <w:rsid w:val="001408E6"/>
    <w:rPr>
      <w:rFonts w:asciiTheme="majorHAnsi" w:eastAsiaTheme="majorEastAsia" w:hAnsiTheme="majorHAnsi" w:cstheme="majorBidi"/>
      <w:i/>
      <w:iCs/>
      <w:color w:val="4F81BD" w:themeColor="accent1"/>
      <w:sz w:val="24"/>
      <w:szCs w:val="24"/>
    </w:rPr>
  </w:style>
  <w:style w:type="character" w:customStyle="1" w:styleId="Titre5Car">
    <w:name w:val="Titre 5 Car"/>
    <w:basedOn w:val="Policepardfaut"/>
    <w:link w:val="Titre5"/>
    <w:uiPriority w:val="9"/>
    <w:semiHidden/>
    <w:rsid w:val="001408E6"/>
    <w:rPr>
      <w:rFonts w:asciiTheme="majorHAnsi" w:eastAsiaTheme="majorEastAsia" w:hAnsiTheme="majorHAnsi" w:cstheme="majorBidi"/>
      <w:color w:val="4F81BD" w:themeColor="accent1"/>
    </w:rPr>
  </w:style>
  <w:style w:type="character" w:customStyle="1" w:styleId="Titre6Car">
    <w:name w:val="Titre 6 Car"/>
    <w:basedOn w:val="Policepardfaut"/>
    <w:link w:val="Titre6"/>
    <w:uiPriority w:val="9"/>
    <w:semiHidden/>
    <w:rsid w:val="001408E6"/>
    <w:rPr>
      <w:rFonts w:asciiTheme="majorHAnsi" w:eastAsiaTheme="majorEastAsia" w:hAnsiTheme="majorHAnsi" w:cstheme="majorBidi"/>
      <w:i/>
      <w:iCs/>
      <w:color w:val="4F81BD" w:themeColor="accent1"/>
    </w:rPr>
  </w:style>
  <w:style w:type="character" w:customStyle="1" w:styleId="Titre7Car">
    <w:name w:val="Titre 7 Car"/>
    <w:basedOn w:val="Policepardfaut"/>
    <w:link w:val="Titre7"/>
    <w:uiPriority w:val="9"/>
    <w:semiHidden/>
    <w:rsid w:val="001408E6"/>
    <w:rPr>
      <w:rFonts w:asciiTheme="majorHAnsi" w:eastAsiaTheme="majorEastAsia" w:hAnsiTheme="majorHAnsi" w:cstheme="majorBidi"/>
      <w:b/>
      <w:bCs/>
      <w:color w:val="9BBB59" w:themeColor="accent3"/>
      <w:sz w:val="20"/>
      <w:szCs w:val="20"/>
    </w:rPr>
  </w:style>
  <w:style w:type="character" w:customStyle="1" w:styleId="Titre8Car">
    <w:name w:val="Titre 8 Car"/>
    <w:basedOn w:val="Policepardfaut"/>
    <w:link w:val="Titre8"/>
    <w:uiPriority w:val="9"/>
    <w:semiHidden/>
    <w:rsid w:val="001408E6"/>
    <w:rPr>
      <w:rFonts w:asciiTheme="majorHAnsi" w:eastAsiaTheme="majorEastAsia" w:hAnsiTheme="majorHAnsi" w:cstheme="majorBidi"/>
      <w:b/>
      <w:bCs/>
      <w:i/>
      <w:iCs/>
      <w:color w:val="9BBB59" w:themeColor="accent3"/>
      <w:sz w:val="20"/>
      <w:szCs w:val="20"/>
    </w:rPr>
  </w:style>
  <w:style w:type="character" w:customStyle="1" w:styleId="Titre9Car">
    <w:name w:val="Titre 9 Car"/>
    <w:basedOn w:val="Policepardfaut"/>
    <w:link w:val="Titre9"/>
    <w:uiPriority w:val="9"/>
    <w:semiHidden/>
    <w:rsid w:val="001408E6"/>
    <w:rPr>
      <w:rFonts w:asciiTheme="majorHAnsi" w:eastAsiaTheme="majorEastAsia" w:hAnsiTheme="majorHAnsi" w:cstheme="majorBidi"/>
      <w:i/>
      <w:iCs/>
      <w:color w:val="9BBB59" w:themeColor="accent3"/>
      <w:sz w:val="20"/>
      <w:szCs w:val="20"/>
    </w:rPr>
  </w:style>
  <w:style w:type="paragraph" w:styleId="Lgende">
    <w:name w:val="caption"/>
    <w:basedOn w:val="Normal"/>
    <w:next w:val="Normal"/>
    <w:uiPriority w:val="35"/>
    <w:semiHidden/>
    <w:unhideWhenUsed/>
    <w:qFormat/>
    <w:rsid w:val="001408E6"/>
    <w:rPr>
      <w:b/>
      <w:bCs/>
      <w:sz w:val="18"/>
      <w:szCs w:val="18"/>
    </w:rPr>
  </w:style>
  <w:style w:type="paragraph" w:styleId="Titre">
    <w:name w:val="Title"/>
    <w:basedOn w:val="Normal"/>
    <w:next w:val="Normal"/>
    <w:link w:val="TitreCar"/>
    <w:uiPriority w:val="10"/>
    <w:qFormat/>
    <w:rsid w:val="001408E6"/>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lang w:val="fr-FR" w:eastAsia="en-US"/>
    </w:rPr>
  </w:style>
  <w:style w:type="character" w:customStyle="1" w:styleId="TitreCar">
    <w:name w:val="Titre Car"/>
    <w:basedOn w:val="Policepardfaut"/>
    <w:link w:val="Titre"/>
    <w:uiPriority w:val="10"/>
    <w:rsid w:val="001408E6"/>
    <w:rPr>
      <w:rFonts w:asciiTheme="majorHAnsi" w:eastAsiaTheme="majorEastAsia" w:hAnsiTheme="majorHAnsi" w:cstheme="majorBidi"/>
      <w:i/>
      <w:iCs/>
      <w:color w:val="243F60" w:themeColor="accent1" w:themeShade="7F"/>
      <w:sz w:val="60"/>
      <w:szCs w:val="60"/>
    </w:rPr>
  </w:style>
  <w:style w:type="paragraph" w:styleId="Sous-titre">
    <w:name w:val="Subtitle"/>
    <w:basedOn w:val="Normal"/>
    <w:next w:val="Normal"/>
    <w:link w:val="Sous-titreCar"/>
    <w:uiPriority w:val="11"/>
    <w:qFormat/>
    <w:rsid w:val="001408E6"/>
    <w:pPr>
      <w:spacing w:before="200" w:after="900"/>
      <w:jc w:val="right"/>
    </w:pPr>
    <w:rPr>
      <w:rFonts w:asciiTheme="minorHAnsi" w:eastAsiaTheme="minorEastAsia" w:hAnsiTheme="minorHAnsi" w:cstheme="minorBidi"/>
      <w:i/>
      <w:iCs/>
      <w:lang w:val="fr-FR" w:eastAsia="en-US"/>
    </w:rPr>
  </w:style>
  <w:style w:type="character" w:customStyle="1" w:styleId="Sous-titreCar">
    <w:name w:val="Sous-titre Car"/>
    <w:basedOn w:val="Policepardfaut"/>
    <w:link w:val="Sous-titre"/>
    <w:uiPriority w:val="11"/>
    <w:rsid w:val="001408E6"/>
    <w:rPr>
      <w:i/>
      <w:iCs/>
      <w:sz w:val="24"/>
      <w:szCs w:val="24"/>
    </w:rPr>
  </w:style>
  <w:style w:type="character" w:styleId="lev">
    <w:name w:val="Strong"/>
    <w:basedOn w:val="Policepardfaut"/>
    <w:uiPriority w:val="22"/>
    <w:qFormat/>
    <w:rsid w:val="001408E6"/>
    <w:rPr>
      <w:b/>
      <w:bCs/>
      <w:spacing w:val="0"/>
    </w:rPr>
  </w:style>
  <w:style w:type="character" w:styleId="Accentuation">
    <w:name w:val="Emphasis"/>
    <w:uiPriority w:val="20"/>
    <w:qFormat/>
    <w:rsid w:val="001408E6"/>
    <w:rPr>
      <w:b/>
      <w:bCs/>
      <w:i/>
      <w:iCs/>
      <w:color w:val="5A5A5A" w:themeColor="text1" w:themeTint="A5"/>
    </w:rPr>
  </w:style>
  <w:style w:type="paragraph" w:styleId="Sansinterligne">
    <w:name w:val="No Spacing"/>
    <w:basedOn w:val="Normal"/>
    <w:link w:val="SansinterligneCar"/>
    <w:uiPriority w:val="1"/>
    <w:qFormat/>
    <w:rsid w:val="001408E6"/>
    <w:rPr>
      <w:rFonts w:asciiTheme="minorHAnsi" w:eastAsiaTheme="minorEastAsia" w:hAnsiTheme="minorHAnsi" w:cstheme="minorBidi"/>
      <w:sz w:val="22"/>
      <w:szCs w:val="22"/>
      <w:lang w:val="fr-FR" w:eastAsia="en-US"/>
    </w:rPr>
  </w:style>
  <w:style w:type="character" w:customStyle="1" w:styleId="SansinterligneCar">
    <w:name w:val="Sans interligne Car"/>
    <w:basedOn w:val="Policepardfaut"/>
    <w:link w:val="Sansinterligne"/>
    <w:uiPriority w:val="1"/>
    <w:rsid w:val="001408E6"/>
  </w:style>
  <w:style w:type="paragraph" w:styleId="Citation">
    <w:name w:val="Quote"/>
    <w:basedOn w:val="Normal"/>
    <w:next w:val="Normal"/>
    <w:link w:val="CitationCar"/>
    <w:uiPriority w:val="29"/>
    <w:qFormat/>
    <w:rsid w:val="001408E6"/>
    <w:rPr>
      <w:rFonts w:asciiTheme="majorHAnsi" w:eastAsiaTheme="majorEastAsia" w:hAnsiTheme="majorHAnsi" w:cstheme="majorBidi"/>
      <w:i/>
      <w:iCs/>
      <w:color w:val="5A5A5A" w:themeColor="text1" w:themeTint="A5"/>
      <w:sz w:val="22"/>
      <w:szCs w:val="22"/>
      <w:lang w:val="fr-FR" w:eastAsia="en-US"/>
    </w:rPr>
  </w:style>
  <w:style w:type="character" w:customStyle="1" w:styleId="CitationCar">
    <w:name w:val="Citation Car"/>
    <w:basedOn w:val="Policepardfaut"/>
    <w:link w:val="Citation"/>
    <w:uiPriority w:val="29"/>
    <w:rsid w:val="001408E6"/>
    <w:rPr>
      <w:rFonts w:asciiTheme="majorHAnsi" w:eastAsiaTheme="majorEastAsia" w:hAnsiTheme="majorHAnsi" w:cstheme="majorBidi"/>
      <w:i/>
      <w:iCs/>
      <w:color w:val="5A5A5A" w:themeColor="text1" w:themeTint="A5"/>
    </w:rPr>
  </w:style>
  <w:style w:type="paragraph" w:styleId="Citationintense">
    <w:name w:val="Intense Quote"/>
    <w:basedOn w:val="Normal"/>
    <w:next w:val="Normal"/>
    <w:link w:val="CitationintenseCar"/>
    <w:uiPriority w:val="30"/>
    <w:qFormat/>
    <w:rsid w:val="001408E6"/>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lang w:val="fr-FR" w:eastAsia="en-US"/>
    </w:rPr>
  </w:style>
  <w:style w:type="character" w:customStyle="1" w:styleId="CitationintenseCar">
    <w:name w:val="Citation intense Car"/>
    <w:basedOn w:val="Policepardfaut"/>
    <w:link w:val="Citationintense"/>
    <w:uiPriority w:val="30"/>
    <w:rsid w:val="001408E6"/>
    <w:rPr>
      <w:rFonts w:asciiTheme="majorHAnsi" w:eastAsiaTheme="majorEastAsia" w:hAnsiTheme="majorHAnsi" w:cstheme="majorBidi"/>
      <w:i/>
      <w:iCs/>
      <w:color w:val="FFFFFF" w:themeColor="background1"/>
      <w:sz w:val="24"/>
      <w:szCs w:val="24"/>
      <w:shd w:val="clear" w:color="auto" w:fill="4F81BD" w:themeFill="accent1"/>
    </w:rPr>
  </w:style>
  <w:style w:type="character" w:styleId="Accentuationlgre">
    <w:name w:val="Subtle Emphasis"/>
    <w:uiPriority w:val="19"/>
    <w:qFormat/>
    <w:rsid w:val="001408E6"/>
    <w:rPr>
      <w:i/>
      <w:iCs/>
      <w:color w:val="5A5A5A" w:themeColor="text1" w:themeTint="A5"/>
    </w:rPr>
  </w:style>
  <w:style w:type="character" w:styleId="Accentuationintense">
    <w:name w:val="Intense Emphasis"/>
    <w:uiPriority w:val="21"/>
    <w:qFormat/>
    <w:rsid w:val="001408E6"/>
    <w:rPr>
      <w:b/>
      <w:bCs/>
      <w:i/>
      <w:iCs/>
      <w:color w:val="4F81BD" w:themeColor="accent1"/>
      <w:sz w:val="22"/>
      <w:szCs w:val="22"/>
    </w:rPr>
  </w:style>
  <w:style w:type="character" w:styleId="Rfrencelgre">
    <w:name w:val="Subtle Reference"/>
    <w:uiPriority w:val="31"/>
    <w:qFormat/>
    <w:rsid w:val="001408E6"/>
    <w:rPr>
      <w:color w:val="auto"/>
      <w:u w:val="single" w:color="9BBB59" w:themeColor="accent3"/>
    </w:rPr>
  </w:style>
  <w:style w:type="character" w:styleId="Rfrenceintense">
    <w:name w:val="Intense Reference"/>
    <w:basedOn w:val="Policepardfaut"/>
    <w:uiPriority w:val="32"/>
    <w:qFormat/>
    <w:rsid w:val="001408E6"/>
    <w:rPr>
      <w:b/>
      <w:bCs/>
      <w:color w:val="76923C" w:themeColor="accent3" w:themeShade="BF"/>
      <w:u w:val="single" w:color="9BBB59" w:themeColor="accent3"/>
    </w:rPr>
  </w:style>
  <w:style w:type="character" w:styleId="Titredulivre">
    <w:name w:val="Book Title"/>
    <w:basedOn w:val="Policepardfaut"/>
    <w:uiPriority w:val="33"/>
    <w:qFormat/>
    <w:rsid w:val="001408E6"/>
    <w:rPr>
      <w:rFonts w:asciiTheme="majorHAnsi" w:eastAsiaTheme="majorEastAsia" w:hAnsiTheme="majorHAnsi" w:cstheme="majorBidi"/>
      <w:b/>
      <w:bCs/>
      <w:i/>
      <w:iCs/>
      <w:color w:val="auto"/>
    </w:rPr>
  </w:style>
  <w:style w:type="paragraph" w:styleId="En-ttedetabledesmatires">
    <w:name w:val="TOC Heading"/>
    <w:basedOn w:val="Titre1"/>
    <w:next w:val="Normal"/>
    <w:uiPriority w:val="39"/>
    <w:semiHidden/>
    <w:unhideWhenUsed/>
    <w:qFormat/>
    <w:rsid w:val="001408E6"/>
    <w:pPr>
      <w:outlineLvl w:val="9"/>
    </w:pPr>
  </w:style>
  <w:style w:type="paragraph" w:customStyle="1" w:styleId="PersonalName">
    <w:name w:val="Personal Name"/>
    <w:basedOn w:val="Titre"/>
    <w:rsid w:val="001408E6"/>
    <w:rPr>
      <w:b/>
      <w:cap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299489">
      <w:bodyDiv w:val="1"/>
      <w:marLeft w:val="0"/>
      <w:marRight w:val="0"/>
      <w:marTop w:val="0"/>
      <w:marBottom w:val="0"/>
      <w:divBdr>
        <w:top w:val="none" w:sz="0" w:space="0" w:color="auto"/>
        <w:left w:val="none" w:sz="0" w:space="0" w:color="auto"/>
        <w:bottom w:val="none" w:sz="0" w:space="0" w:color="auto"/>
        <w:right w:val="none" w:sz="0" w:space="0" w:color="auto"/>
      </w:divBdr>
      <w:divsChild>
        <w:div w:id="2127918775">
          <w:marLeft w:val="0"/>
          <w:marRight w:val="0"/>
          <w:marTop w:val="0"/>
          <w:marBottom w:val="0"/>
          <w:divBdr>
            <w:top w:val="none" w:sz="0" w:space="0" w:color="auto"/>
            <w:left w:val="none" w:sz="0" w:space="0" w:color="auto"/>
            <w:bottom w:val="none" w:sz="0" w:space="0" w:color="auto"/>
            <w:right w:val="none" w:sz="0" w:space="0" w:color="auto"/>
          </w:divBdr>
          <w:divsChild>
            <w:div w:id="1428962411">
              <w:marLeft w:val="0"/>
              <w:marRight w:val="0"/>
              <w:marTop w:val="0"/>
              <w:marBottom w:val="0"/>
              <w:divBdr>
                <w:top w:val="none" w:sz="0" w:space="0" w:color="auto"/>
                <w:left w:val="none" w:sz="0" w:space="0" w:color="auto"/>
                <w:bottom w:val="none" w:sz="0" w:space="0" w:color="auto"/>
                <w:right w:val="none" w:sz="0" w:space="0" w:color="auto"/>
              </w:divBdr>
            </w:div>
          </w:divsChild>
        </w:div>
        <w:div w:id="900099881">
          <w:marLeft w:val="0"/>
          <w:marRight w:val="0"/>
          <w:marTop w:val="0"/>
          <w:marBottom w:val="0"/>
          <w:divBdr>
            <w:top w:val="none" w:sz="0" w:space="0" w:color="auto"/>
            <w:left w:val="none" w:sz="0" w:space="0" w:color="auto"/>
            <w:bottom w:val="none" w:sz="0" w:space="0" w:color="auto"/>
            <w:right w:val="none" w:sz="0" w:space="0" w:color="auto"/>
          </w:divBdr>
          <w:divsChild>
            <w:div w:id="485173752">
              <w:marLeft w:val="0"/>
              <w:marRight w:val="0"/>
              <w:marTop w:val="0"/>
              <w:marBottom w:val="0"/>
              <w:divBdr>
                <w:top w:val="none" w:sz="0" w:space="0" w:color="auto"/>
                <w:left w:val="none" w:sz="0" w:space="0" w:color="auto"/>
                <w:bottom w:val="none" w:sz="0" w:space="0" w:color="auto"/>
                <w:right w:val="none" w:sz="0" w:space="0" w:color="auto"/>
              </w:divBdr>
              <w:divsChild>
                <w:div w:id="1231381945">
                  <w:marLeft w:val="0"/>
                  <w:marRight w:val="0"/>
                  <w:marTop w:val="0"/>
                  <w:marBottom w:val="0"/>
                  <w:divBdr>
                    <w:top w:val="none" w:sz="0" w:space="0" w:color="auto"/>
                    <w:left w:val="none" w:sz="0" w:space="0" w:color="auto"/>
                    <w:bottom w:val="none" w:sz="0" w:space="0" w:color="auto"/>
                    <w:right w:val="none" w:sz="0" w:space="0" w:color="auto"/>
                  </w:divBdr>
                  <w:divsChild>
                    <w:div w:id="1365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678344">
      <w:bodyDiv w:val="1"/>
      <w:marLeft w:val="0"/>
      <w:marRight w:val="0"/>
      <w:marTop w:val="0"/>
      <w:marBottom w:val="0"/>
      <w:divBdr>
        <w:top w:val="none" w:sz="0" w:space="0" w:color="auto"/>
        <w:left w:val="none" w:sz="0" w:space="0" w:color="auto"/>
        <w:bottom w:val="none" w:sz="0" w:space="0" w:color="auto"/>
        <w:right w:val="none" w:sz="0" w:space="0" w:color="auto"/>
      </w:divBdr>
    </w:div>
    <w:div w:id="671566204">
      <w:bodyDiv w:val="1"/>
      <w:marLeft w:val="0"/>
      <w:marRight w:val="0"/>
      <w:marTop w:val="0"/>
      <w:marBottom w:val="0"/>
      <w:divBdr>
        <w:top w:val="none" w:sz="0" w:space="0" w:color="auto"/>
        <w:left w:val="none" w:sz="0" w:space="0" w:color="auto"/>
        <w:bottom w:val="none" w:sz="0" w:space="0" w:color="auto"/>
        <w:right w:val="none" w:sz="0" w:space="0" w:color="auto"/>
      </w:divBdr>
      <w:divsChild>
        <w:div w:id="2104912304">
          <w:marLeft w:val="0"/>
          <w:marRight w:val="0"/>
          <w:marTop w:val="0"/>
          <w:marBottom w:val="0"/>
          <w:divBdr>
            <w:top w:val="none" w:sz="0" w:space="0" w:color="auto"/>
            <w:left w:val="none" w:sz="0" w:space="0" w:color="auto"/>
            <w:bottom w:val="none" w:sz="0" w:space="0" w:color="auto"/>
            <w:right w:val="none" w:sz="0" w:space="0" w:color="auto"/>
          </w:divBdr>
          <w:divsChild>
            <w:div w:id="2003073603">
              <w:marLeft w:val="0"/>
              <w:marRight w:val="0"/>
              <w:marTop w:val="0"/>
              <w:marBottom w:val="0"/>
              <w:divBdr>
                <w:top w:val="none" w:sz="0" w:space="0" w:color="auto"/>
                <w:left w:val="none" w:sz="0" w:space="0" w:color="auto"/>
                <w:bottom w:val="none" w:sz="0" w:space="0" w:color="auto"/>
                <w:right w:val="none" w:sz="0" w:space="0" w:color="auto"/>
              </w:divBdr>
            </w:div>
          </w:divsChild>
        </w:div>
        <w:div w:id="184250657">
          <w:marLeft w:val="0"/>
          <w:marRight w:val="0"/>
          <w:marTop w:val="0"/>
          <w:marBottom w:val="0"/>
          <w:divBdr>
            <w:top w:val="none" w:sz="0" w:space="0" w:color="auto"/>
            <w:left w:val="none" w:sz="0" w:space="0" w:color="auto"/>
            <w:bottom w:val="none" w:sz="0" w:space="0" w:color="auto"/>
            <w:right w:val="none" w:sz="0" w:space="0" w:color="auto"/>
          </w:divBdr>
          <w:divsChild>
            <w:div w:id="905605128">
              <w:marLeft w:val="0"/>
              <w:marRight w:val="0"/>
              <w:marTop w:val="0"/>
              <w:marBottom w:val="0"/>
              <w:divBdr>
                <w:top w:val="none" w:sz="0" w:space="0" w:color="auto"/>
                <w:left w:val="none" w:sz="0" w:space="0" w:color="auto"/>
                <w:bottom w:val="none" w:sz="0" w:space="0" w:color="auto"/>
                <w:right w:val="none" w:sz="0" w:space="0" w:color="auto"/>
              </w:divBdr>
              <w:divsChild>
                <w:div w:id="188876034">
                  <w:marLeft w:val="0"/>
                  <w:marRight w:val="0"/>
                  <w:marTop w:val="0"/>
                  <w:marBottom w:val="0"/>
                  <w:divBdr>
                    <w:top w:val="none" w:sz="0" w:space="0" w:color="auto"/>
                    <w:left w:val="none" w:sz="0" w:space="0" w:color="auto"/>
                    <w:bottom w:val="none" w:sz="0" w:space="0" w:color="auto"/>
                    <w:right w:val="none" w:sz="0" w:space="0" w:color="auto"/>
                  </w:divBdr>
                  <w:divsChild>
                    <w:div w:id="50594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496653">
      <w:bodyDiv w:val="1"/>
      <w:marLeft w:val="0"/>
      <w:marRight w:val="0"/>
      <w:marTop w:val="0"/>
      <w:marBottom w:val="0"/>
      <w:divBdr>
        <w:top w:val="none" w:sz="0" w:space="0" w:color="auto"/>
        <w:left w:val="none" w:sz="0" w:space="0" w:color="auto"/>
        <w:bottom w:val="none" w:sz="0" w:space="0" w:color="auto"/>
        <w:right w:val="none" w:sz="0" w:space="0" w:color="auto"/>
      </w:divBdr>
      <w:divsChild>
        <w:div w:id="211969351">
          <w:marLeft w:val="0"/>
          <w:marRight w:val="0"/>
          <w:marTop w:val="0"/>
          <w:marBottom w:val="0"/>
          <w:divBdr>
            <w:top w:val="none" w:sz="0" w:space="0" w:color="auto"/>
            <w:left w:val="none" w:sz="0" w:space="0" w:color="auto"/>
            <w:bottom w:val="none" w:sz="0" w:space="0" w:color="auto"/>
            <w:right w:val="none" w:sz="0" w:space="0" w:color="auto"/>
          </w:divBdr>
          <w:divsChild>
            <w:div w:id="898906630">
              <w:marLeft w:val="0"/>
              <w:marRight w:val="0"/>
              <w:marTop w:val="0"/>
              <w:marBottom w:val="0"/>
              <w:divBdr>
                <w:top w:val="none" w:sz="0" w:space="0" w:color="auto"/>
                <w:left w:val="none" w:sz="0" w:space="0" w:color="auto"/>
                <w:bottom w:val="none" w:sz="0" w:space="0" w:color="auto"/>
                <w:right w:val="none" w:sz="0" w:space="0" w:color="auto"/>
              </w:divBdr>
            </w:div>
          </w:divsChild>
        </w:div>
        <w:div w:id="1787313898">
          <w:marLeft w:val="0"/>
          <w:marRight w:val="0"/>
          <w:marTop w:val="0"/>
          <w:marBottom w:val="0"/>
          <w:divBdr>
            <w:top w:val="none" w:sz="0" w:space="0" w:color="auto"/>
            <w:left w:val="none" w:sz="0" w:space="0" w:color="auto"/>
            <w:bottom w:val="none" w:sz="0" w:space="0" w:color="auto"/>
            <w:right w:val="none" w:sz="0" w:space="0" w:color="auto"/>
          </w:divBdr>
          <w:divsChild>
            <w:div w:id="1391269809">
              <w:marLeft w:val="0"/>
              <w:marRight w:val="0"/>
              <w:marTop w:val="0"/>
              <w:marBottom w:val="0"/>
              <w:divBdr>
                <w:top w:val="none" w:sz="0" w:space="0" w:color="auto"/>
                <w:left w:val="none" w:sz="0" w:space="0" w:color="auto"/>
                <w:bottom w:val="none" w:sz="0" w:space="0" w:color="auto"/>
                <w:right w:val="none" w:sz="0" w:space="0" w:color="auto"/>
              </w:divBdr>
              <w:divsChild>
                <w:div w:id="1777824842">
                  <w:marLeft w:val="0"/>
                  <w:marRight w:val="0"/>
                  <w:marTop w:val="0"/>
                  <w:marBottom w:val="0"/>
                  <w:divBdr>
                    <w:top w:val="none" w:sz="0" w:space="0" w:color="auto"/>
                    <w:left w:val="none" w:sz="0" w:space="0" w:color="auto"/>
                    <w:bottom w:val="none" w:sz="0" w:space="0" w:color="auto"/>
                    <w:right w:val="none" w:sz="0" w:space="0" w:color="auto"/>
                  </w:divBdr>
                  <w:divsChild>
                    <w:div w:id="174602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086632">
      <w:bodyDiv w:val="1"/>
      <w:marLeft w:val="0"/>
      <w:marRight w:val="0"/>
      <w:marTop w:val="0"/>
      <w:marBottom w:val="0"/>
      <w:divBdr>
        <w:top w:val="none" w:sz="0" w:space="0" w:color="auto"/>
        <w:left w:val="none" w:sz="0" w:space="0" w:color="auto"/>
        <w:bottom w:val="none" w:sz="0" w:space="0" w:color="auto"/>
        <w:right w:val="none" w:sz="0" w:space="0" w:color="auto"/>
      </w:divBdr>
      <w:divsChild>
        <w:div w:id="762382442">
          <w:marLeft w:val="0"/>
          <w:marRight w:val="0"/>
          <w:marTop w:val="0"/>
          <w:marBottom w:val="0"/>
          <w:divBdr>
            <w:top w:val="none" w:sz="0" w:space="0" w:color="auto"/>
            <w:left w:val="none" w:sz="0" w:space="0" w:color="auto"/>
            <w:bottom w:val="none" w:sz="0" w:space="0" w:color="auto"/>
            <w:right w:val="none" w:sz="0" w:space="0" w:color="auto"/>
          </w:divBdr>
        </w:div>
        <w:div w:id="1610895834">
          <w:marLeft w:val="0"/>
          <w:marRight w:val="0"/>
          <w:marTop w:val="0"/>
          <w:marBottom w:val="0"/>
          <w:divBdr>
            <w:top w:val="none" w:sz="0" w:space="0" w:color="auto"/>
            <w:left w:val="none" w:sz="0" w:space="0" w:color="auto"/>
            <w:bottom w:val="none" w:sz="0" w:space="0" w:color="auto"/>
            <w:right w:val="none" w:sz="0" w:space="0" w:color="auto"/>
          </w:divBdr>
          <w:divsChild>
            <w:div w:id="1888906547">
              <w:marLeft w:val="0"/>
              <w:marRight w:val="0"/>
              <w:marTop w:val="0"/>
              <w:marBottom w:val="0"/>
              <w:divBdr>
                <w:top w:val="none" w:sz="0" w:space="0" w:color="auto"/>
                <w:left w:val="none" w:sz="0" w:space="0" w:color="auto"/>
                <w:bottom w:val="none" w:sz="0" w:space="0" w:color="auto"/>
                <w:right w:val="none" w:sz="0" w:space="0" w:color="auto"/>
              </w:divBdr>
              <w:divsChild>
                <w:div w:id="1712270320">
                  <w:marLeft w:val="0"/>
                  <w:marRight w:val="0"/>
                  <w:marTop w:val="0"/>
                  <w:marBottom w:val="0"/>
                  <w:divBdr>
                    <w:top w:val="none" w:sz="0" w:space="0" w:color="auto"/>
                    <w:left w:val="none" w:sz="0" w:space="0" w:color="auto"/>
                    <w:bottom w:val="none" w:sz="0" w:space="0" w:color="auto"/>
                    <w:right w:val="none" w:sz="0" w:space="0" w:color="auto"/>
                  </w:divBdr>
                </w:div>
                <w:div w:id="817116297">
                  <w:marLeft w:val="0"/>
                  <w:marRight w:val="0"/>
                  <w:marTop w:val="100"/>
                  <w:marBottom w:val="0"/>
                  <w:divBdr>
                    <w:top w:val="none" w:sz="0" w:space="0" w:color="auto"/>
                    <w:left w:val="none" w:sz="0" w:space="0" w:color="auto"/>
                    <w:bottom w:val="none" w:sz="0" w:space="0" w:color="auto"/>
                    <w:right w:val="none" w:sz="0" w:space="0" w:color="auto"/>
                  </w:divBdr>
                  <w:divsChild>
                    <w:div w:id="1440294252">
                      <w:marLeft w:val="0"/>
                      <w:marRight w:val="0"/>
                      <w:marTop w:val="0"/>
                      <w:marBottom w:val="0"/>
                      <w:divBdr>
                        <w:top w:val="none" w:sz="0" w:space="0" w:color="auto"/>
                        <w:left w:val="none" w:sz="0" w:space="0" w:color="auto"/>
                        <w:bottom w:val="none" w:sz="0" w:space="0" w:color="auto"/>
                        <w:right w:val="none" w:sz="0" w:space="0" w:color="auto"/>
                      </w:divBdr>
                      <w:divsChild>
                        <w:div w:id="1676228811">
                          <w:marLeft w:val="0"/>
                          <w:marRight w:val="0"/>
                          <w:marTop w:val="60"/>
                          <w:marBottom w:val="0"/>
                          <w:divBdr>
                            <w:top w:val="none" w:sz="0" w:space="0" w:color="auto"/>
                            <w:left w:val="none" w:sz="0" w:space="0" w:color="auto"/>
                            <w:bottom w:val="none" w:sz="0" w:space="0" w:color="auto"/>
                            <w:right w:val="none" w:sz="0" w:space="0" w:color="auto"/>
                          </w:divBdr>
                          <w:divsChild>
                            <w:div w:id="728260444">
                              <w:marLeft w:val="0"/>
                              <w:marRight w:val="0"/>
                              <w:marTop w:val="0"/>
                              <w:marBottom w:val="0"/>
                              <w:divBdr>
                                <w:top w:val="none" w:sz="0" w:space="0" w:color="auto"/>
                                <w:left w:val="none" w:sz="0" w:space="0" w:color="auto"/>
                                <w:bottom w:val="none" w:sz="0" w:space="0" w:color="auto"/>
                                <w:right w:val="none" w:sz="0" w:space="0" w:color="auto"/>
                              </w:divBdr>
                              <w:divsChild>
                                <w:div w:id="2081293820">
                                  <w:marLeft w:val="0"/>
                                  <w:marRight w:val="0"/>
                                  <w:marTop w:val="0"/>
                                  <w:marBottom w:val="0"/>
                                  <w:divBdr>
                                    <w:top w:val="none" w:sz="0" w:space="0" w:color="auto"/>
                                    <w:left w:val="none" w:sz="0" w:space="0" w:color="auto"/>
                                    <w:bottom w:val="none" w:sz="0" w:space="0" w:color="auto"/>
                                    <w:right w:val="none" w:sz="0" w:space="0" w:color="auto"/>
                                  </w:divBdr>
                                  <w:divsChild>
                                    <w:div w:id="1052313724">
                                      <w:marLeft w:val="0"/>
                                      <w:marRight w:val="0"/>
                                      <w:marTop w:val="0"/>
                                      <w:marBottom w:val="0"/>
                                      <w:divBdr>
                                        <w:top w:val="none" w:sz="0" w:space="0" w:color="auto"/>
                                        <w:left w:val="none" w:sz="0" w:space="0" w:color="auto"/>
                                        <w:bottom w:val="none" w:sz="0" w:space="0" w:color="auto"/>
                                        <w:right w:val="none" w:sz="0" w:space="0" w:color="auto"/>
                                      </w:divBdr>
                                      <w:divsChild>
                                        <w:div w:id="1892812735">
                                          <w:marLeft w:val="0"/>
                                          <w:marRight w:val="0"/>
                                          <w:marTop w:val="0"/>
                                          <w:marBottom w:val="0"/>
                                          <w:divBdr>
                                            <w:top w:val="none" w:sz="0" w:space="0" w:color="auto"/>
                                            <w:left w:val="none" w:sz="0" w:space="0" w:color="auto"/>
                                            <w:bottom w:val="none" w:sz="0" w:space="0" w:color="auto"/>
                                            <w:right w:val="none" w:sz="0" w:space="0" w:color="auto"/>
                                          </w:divBdr>
                                          <w:divsChild>
                                            <w:div w:id="479002967">
                                              <w:marLeft w:val="0"/>
                                              <w:marRight w:val="0"/>
                                              <w:marTop w:val="0"/>
                                              <w:marBottom w:val="0"/>
                                              <w:divBdr>
                                                <w:top w:val="none" w:sz="0" w:space="0" w:color="auto"/>
                                                <w:left w:val="none" w:sz="0" w:space="0" w:color="auto"/>
                                                <w:bottom w:val="none" w:sz="0" w:space="0" w:color="auto"/>
                                                <w:right w:val="none" w:sz="0" w:space="0" w:color="auto"/>
                                              </w:divBdr>
                                              <w:divsChild>
                                                <w:div w:id="60169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9539921">
      <w:bodyDiv w:val="1"/>
      <w:marLeft w:val="0"/>
      <w:marRight w:val="0"/>
      <w:marTop w:val="0"/>
      <w:marBottom w:val="0"/>
      <w:divBdr>
        <w:top w:val="none" w:sz="0" w:space="0" w:color="auto"/>
        <w:left w:val="none" w:sz="0" w:space="0" w:color="auto"/>
        <w:bottom w:val="none" w:sz="0" w:space="0" w:color="auto"/>
        <w:right w:val="none" w:sz="0" w:space="0" w:color="auto"/>
      </w:divBdr>
      <w:divsChild>
        <w:div w:id="1485462512">
          <w:marLeft w:val="0"/>
          <w:marRight w:val="0"/>
          <w:marTop w:val="0"/>
          <w:marBottom w:val="0"/>
          <w:divBdr>
            <w:top w:val="none" w:sz="0" w:space="0" w:color="auto"/>
            <w:left w:val="none" w:sz="0" w:space="0" w:color="auto"/>
            <w:bottom w:val="none" w:sz="0" w:space="0" w:color="auto"/>
            <w:right w:val="none" w:sz="0" w:space="0" w:color="auto"/>
          </w:divBdr>
        </w:div>
        <w:div w:id="128476318">
          <w:marLeft w:val="0"/>
          <w:marRight w:val="0"/>
          <w:marTop w:val="0"/>
          <w:marBottom w:val="0"/>
          <w:divBdr>
            <w:top w:val="none" w:sz="0" w:space="0" w:color="auto"/>
            <w:left w:val="none" w:sz="0" w:space="0" w:color="auto"/>
            <w:bottom w:val="none" w:sz="0" w:space="0" w:color="auto"/>
            <w:right w:val="none" w:sz="0" w:space="0" w:color="auto"/>
          </w:divBdr>
          <w:divsChild>
            <w:div w:id="1978098391">
              <w:marLeft w:val="0"/>
              <w:marRight w:val="0"/>
              <w:marTop w:val="0"/>
              <w:marBottom w:val="0"/>
              <w:divBdr>
                <w:top w:val="none" w:sz="0" w:space="0" w:color="auto"/>
                <w:left w:val="none" w:sz="0" w:space="0" w:color="auto"/>
                <w:bottom w:val="none" w:sz="0" w:space="0" w:color="auto"/>
                <w:right w:val="none" w:sz="0" w:space="0" w:color="auto"/>
              </w:divBdr>
              <w:divsChild>
                <w:div w:id="661742780">
                  <w:marLeft w:val="0"/>
                  <w:marRight w:val="0"/>
                  <w:marTop w:val="0"/>
                  <w:marBottom w:val="0"/>
                  <w:divBdr>
                    <w:top w:val="none" w:sz="0" w:space="0" w:color="auto"/>
                    <w:left w:val="none" w:sz="0" w:space="0" w:color="auto"/>
                    <w:bottom w:val="none" w:sz="0" w:space="0" w:color="auto"/>
                    <w:right w:val="none" w:sz="0" w:space="0" w:color="auto"/>
                  </w:divBdr>
                </w:div>
                <w:div w:id="1787239562">
                  <w:marLeft w:val="0"/>
                  <w:marRight w:val="0"/>
                  <w:marTop w:val="100"/>
                  <w:marBottom w:val="0"/>
                  <w:divBdr>
                    <w:top w:val="none" w:sz="0" w:space="0" w:color="auto"/>
                    <w:left w:val="none" w:sz="0" w:space="0" w:color="auto"/>
                    <w:bottom w:val="none" w:sz="0" w:space="0" w:color="auto"/>
                    <w:right w:val="none" w:sz="0" w:space="0" w:color="auto"/>
                  </w:divBdr>
                  <w:divsChild>
                    <w:div w:id="116140678">
                      <w:marLeft w:val="0"/>
                      <w:marRight w:val="0"/>
                      <w:marTop w:val="0"/>
                      <w:marBottom w:val="0"/>
                      <w:divBdr>
                        <w:top w:val="none" w:sz="0" w:space="0" w:color="auto"/>
                        <w:left w:val="none" w:sz="0" w:space="0" w:color="auto"/>
                        <w:bottom w:val="none" w:sz="0" w:space="0" w:color="auto"/>
                        <w:right w:val="none" w:sz="0" w:space="0" w:color="auto"/>
                      </w:divBdr>
                      <w:divsChild>
                        <w:div w:id="1816138523">
                          <w:marLeft w:val="0"/>
                          <w:marRight w:val="0"/>
                          <w:marTop w:val="60"/>
                          <w:marBottom w:val="0"/>
                          <w:divBdr>
                            <w:top w:val="none" w:sz="0" w:space="0" w:color="auto"/>
                            <w:left w:val="none" w:sz="0" w:space="0" w:color="auto"/>
                            <w:bottom w:val="none" w:sz="0" w:space="0" w:color="auto"/>
                            <w:right w:val="none" w:sz="0" w:space="0" w:color="auto"/>
                          </w:divBdr>
                          <w:divsChild>
                            <w:div w:id="269582211">
                              <w:marLeft w:val="0"/>
                              <w:marRight w:val="0"/>
                              <w:marTop w:val="0"/>
                              <w:marBottom w:val="0"/>
                              <w:divBdr>
                                <w:top w:val="none" w:sz="0" w:space="0" w:color="auto"/>
                                <w:left w:val="none" w:sz="0" w:space="0" w:color="auto"/>
                                <w:bottom w:val="none" w:sz="0" w:space="0" w:color="auto"/>
                                <w:right w:val="none" w:sz="0" w:space="0" w:color="auto"/>
                              </w:divBdr>
                              <w:divsChild>
                                <w:div w:id="579173632">
                                  <w:marLeft w:val="0"/>
                                  <w:marRight w:val="0"/>
                                  <w:marTop w:val="0"/>
                                  <w:marBottom w:val="0"/>
                                  <w:divBdr>
                                    <w:top w:val="none" w:sz="0" w:space="0" w:color="auto"/>
                                    <w:left w:val="none" w:sz="0" w:space="0" w:color="auto"/>
                                    <w:bottom w:val="none" w:sz="0" w:space="0" w:color="auto"/>
                                    <w:right w:val="none" w:sz="0" w:space="0" w:color="auto"/>
                                  </w:divBdr>
                                  <w:divsChild>
                                    <w:div w:id="1235437460">
                                      <w:marLeft w:val="0"/>
                                      <w:marRight w:val="0"/>
                                      <w:marTop w:val="0"/>
                                      <w:marBottom w:val="0"/>
                                      <w:divBdr>
                                        <w:top w:val="none" w:sz="0" w:space="0" w:color="auto"/>
                                        <w:left w:val="none" w:sz="0" w:space="0" w:color="auto"/>
                                        <w:bottom w:val="none" w:sz="0" w:space="0" w:color="auto"/>
                                        <w:right w:val="none" w:sz="0" w:space="0" w:color="auto"/>
                                      </w:divBdr>
                                      <w:divsChild>
                                        <w:div w:id="1955862391">
                                          <w:marLeft w:val="0"/>
                                          <w:marRight w:val="0"/>
                                          <w:marTop w:val="0"/>
                                          <w:marBottom w:val="0"/>
                                          <w:divBdr>
                                            <w:top w:val="none" w:sz="0" w:space="0" w:color="auto"/>
                                            <w:left w:val="none" w:sz="0" w:space="0" w:color="auto"/>
                                            <w:bottom w:val="none" w:sz="0" w:space="0" w:color="auto"/>
                                            <w:right w:val="none" w:sz="0" w:space="0" w:color="auto"/>
                                          </w:divBdr>
                                          <w:divsChild>
                                            <w:div w:id="1377853953">
                                              <w:marLeft w:val="0"/>
                                              <w:marRight w:val="0"/>
                                              <w:marTop w:val="0"/>
                                              <w:marBottom w:val="0"/>
                                              <w:divBdr>
                                                <w:top w:val="none" w:sz="0" w:space="0" w:color="auto"/>
                                                <w:left w:val="none" w:sz="0" w:space="0" w:color="auto"/>
                                                <w:bottom w:val="none" w:sz="0" w:space="0" w:color="auto"/>
                                                <w:right w:val="none" w:sz="0" w:space="0" w:color="auto"/>
                                              </w:divBdr>
                                              <w:divsChild>
                                                <w:div w:id="7575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0618134">
      <w:bodyDiv w:val="1"/>
      <w:marLeft w:val="0"/>
      <w:marRight w:val="0"/>
      <w:marTop w:val="0"/>
      <w:marBottom w:val="0"/>
      <w:divBdr>
        <w:top w:val="none" w:sz="0" w:space="0" w:color="auto"/>
        <w:left w:val="none" w:sz="0" w:space="0" w:color="auto"/>
        <w:bottom w:val="none" w:sz="0" w:space="0" w:color="auto"/>
        <w:right w:val="none" w:sz="0" w:space="0" w:color="auto"/>
      </w:divBdr>
      <w:divsChild>
        <w:div w:id="1564222359">
          <w:marLeft w:val="0"/>
          <w:marRight w:val="0"/>
          <w:marTop w:val="0"/>
          <w:marBottom w:val="0"/>
          <w:divBdr>
            <w:top w:val="none" w:sz="0" w:space="0" w:color="auto"/>
            <w:left w:val="none" w:sz="0" w:space="0" w:color="auto"/>
            <w:bottom w:val="none" w:sz="0" w:space="0" w:color="auto"/>
            <w:right w:val="none" w:sz="0" w:space="0" w:color="auto"/>
          </w:divBdr>
          <w:divsChild>
            <w:div w:id="2146310765">
              <w:marLeft w:val="0"/>
              <w:marRight w:val="0"/>
              <w:marTop w:val="0"/>
              <w:marBottom w:val="0"/>
              <w:divBdr>
                <w:top w:val="none" w:sz="0" w:space="0" w:color="auto"/>
                <w:left w:val="none" w:sz="0" w:space="0" w:color="auto"/>
                <w:bottom w:val="none" w:sz="0" w:space="0" w:color="auto"/>
                <w:right w:val="none" w:sz="0" w:space="0" w:color="auto"/>
              </w:divBdr>
            </w:div>
          </w:divsChild>
        </w:div>
        <w:div w:id="1549028048">
          <w:marLeft w:val="0"/>
          <w:marRight w:val="0"/>
          <w:marTop w:val="0"/>
          <w:marBottom w:val="0"/>
          <w:divBdr>
            <w:top w:val="none" w:sz="0" w:space="0" w:color="auto"/>
            <w:left w:val="none" w:sz="0" w:space="0" w:color="auto"/>
            <w:bottom w:val="none" w:sz="0" w:space="0" w:color="auto"/>
            <w:right w:val="none" w:sz="0" w:space="0" w:color="auto"/>
          </w:divBdr>
          <w:divsChild>
            <w:div w:id="1499610062">
              <w:marLeft w:val="0"/>
              <w:marRight w:val="0"/>
              <w:marTop w:val="0"/>
              <w:marBottom w:val="0"/>
              <w:divBdr>
                <w:top w:val="none" w:sz="0" w:space="0" w:color="auto"/>
                <w:left w:val="none" w:sz="0" w:space="0" w:color="auto"/>
                <w:bottom w:val="none" w:sz="0" w:space="0" w:color="auto"/>
                <w:right w:val="none" w:sz="0" w:space="0" w:color="auto"/>
              </w:divBdr>
              <w:divsChild>
                <w:div w:id="22438811">
                  <w:marLeft w:val="0"/>
                  <w:marRight w:val="0"/>
                  <w:marTop w:val="0"/>
                  <w:marBottom w:val="0"/>
                  <w:divBdr>
                    <w:top w:val="none" w:sz="0" w:space="0" w:color="auto"/>
                    <w:left w:val="none" w:sz="0" w:space="0" w:color="auto"/>
                    <w:bottom w:val="none" w:sz="0" w:space="0" w:color="auto"/>
                    <w:right w:val="none" w:sz="0" w:space="0" w:color="auto"/>
                  </w:divBdr>
                  <w:divsChild>
                    <w:div w:id="153172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318657">
      <w:bodyDiv w:val="1"/>
      <w:marLeft w:val="0"/>
      <w:marRight w:val="0"/>
      <w:marTop w:val="0"/>
      <w:marBottom w:val="0"/>
      <w:divBdr>
        <w:top w:val="none" w:sz="0" w:space="0" w:color="auto"/>
        <w:left w:val="none" w:sz="0" w:space="0" w:color="auto"/>
        <w:bottom w:val="none" w:sz="0" w:space="0" w:color="auto"/>
        <w:right w:val="none" w:sz="0" w:space="0" w:color="auto"/>
      </w:divBdr>
    </w:div>
    <w:div w:id="1110585530">
      <w:bodyDiv w:val="1"/>
      <w:marLeft w:val="0"/>
      <w:marRight w:val="0"/>
      <w:marTop w:val="0"/>
      <w:marBottom w:val="0"/>
      <w:divBdr>
        <w:top w:val="none" w:sz="0" w:space="0" w:color="auto"/>
        <w:left w:val="none" w:sz="0" w:space="0" w:color="auto"/>
        <w:bottom w:val="none" w:sz="0" w:space="0" w:color="auto"/>
        <w:right w:val="none" w:sz="0" w:space="0" w:color="auto"/>
      </w:divBdr>
    </w:div>
    <w:div w:id="1144783221">
      <w:bodyDiv w:val="1"/>
      <w:marLeft w:val="0"/>
      <w:marRight w:val="0"/>
      <w:marTop w:val="0"/>
      <w:marBottom w:val="0"/>
      <w:divBdr>
        <w:top w:val="none" w:sz="0" w:space="0" w:color="auto"/>
        <w:left w:val="none" w:sz="0" w:space="0" w:color="auto"/>
        <w:bottom w:val="none" w:sz="0" w:space="0" w:color="auto"/>
        <w:right w:val="none" w:sz="0" w:space="0" w:color="auto"/>
      </w:divBdr>
    </w:div>
    <w:div w:id="1406223260">
      <w:bodyDiv w:val="1"/>
      <w:marLeft w:val="0"/>
      <w:marRight w:val="0"/>
      <w:marTop w:val="0"/>
      <w:marBottom w:val="0"/>
      <w:divBdr>
        <w:top w:val="none" w:sz="0" w:space="0" w:color="auto"/>
        <w:left w:val="none" w:sz="0" w:space="0" w:color="auto"/>
        <w:bottom w:val="none" w:sz="0" w:space="0" w:color="auto"/>
        <w:right w:val="none" w:sz="0" w:space="0" w:color="auto"/>
      </w:divBdr>
    </w:div>
    <w:div w:id="1629624426">
      <w:bodyDiv w:val="1"/>
      <w:marLeft w:val="0"/>
      <w:marRight w:val="0"/>
      <w:marTop w:val="0"/>
      <w:marBottom w:val="0"/>
      <w:divBdr>
        <w:top w:val="none" w:sz="0" w:space="0" w:color="auto"/>
        <w:left w:val="none" w:sz="0" w:space="0" w:color="auto"/>
        <w:bottom w:val="none" w:sz="0" w:space="0" w:color="auto"/>
        <w:right w:val="none" w:sz="0" w:space="0" w:color="auto"/>
      </w:divBdr>
      <w:divsChild>
        <w:div w:id="2007242516">
          <w:marLeft w:val="0"/>
          <w:marRight w:val="0"/>
          <w:marTop w:val="0"/>
          <w:marBottom w:val="0"/>
          <w:divBdr>
            <w:top w:val="none" w:sz="0" w:space="0" w:color="auto"/>
            <w:left w:val="none" w:sz="0" w:space="0" w:color="auto"/>
            <w:bottom w:val="none" w:sz="0" w:space="0" w:color="auto"/>
            <w:right w:val="none" w:sz="0" w:space="0" w:color="auto"/>
          </w:divBdr>
          <w:divsChild>
            <w:div w:id="389615296">
              <w:marLeft w:val="0"/>
              <w:marRight w:val="0"/>
              <w:marTop w:val="0"/>
              <w:marBottom w:val="0"/>
              <w:divBdr>
                <w:top w:val="none" w:sz="0" w:space="0" w:color="auto"/>
                <w:left w:val="none" w:sz="0" w:space="0" w:color="auto"/>
                <w:bottom w:val="none" w:sz="0" w:space="0" w:color="auto"/>
                <w:right w:val="none" w:sz="0" w:space="0" w:color="auto"/>
              </w:divBdr>
            </w:div>
          </w:divsChild>
        </w:div>
        <w:div w:id="365640794">
          <w:marLeft w:val="0"/>
          <w:marRight w:val="0"/>
          <w:marTop w:val="0"/>
          <w:marBottom w:val="0"/>
          <w:divBdr>
            <w:top w:val="none" w:sz="0" w:space="0" w:color="auto"/>
            <w:left w:val="none" w:sz="0" w:space="0" w:color="auto"/>
            <w:bottom w:val="none" w:sz="0" w:space="0" w:color="auto"/>
            <w:right w:val="none" w:sz="0" w:space="0" w:color="auto"/>
          </w:divBdr>
          <w:divsChild>
            <w:div w:id="225529211">
              <w:marLeft w:val="0"/>
              <w:marRight w:val="0"/>
              <w:marTop w:val="0"/>
              <w:marBottom w:val="0"/>
              <w:divBdr>
                <w:top w:val="none" w:sz="0" w:space="0" w:color="auto"/>
                <w:left w:val="none" w:sz="0" w:space="0" w:color="auto"/>
                <w:bottom w:val="none" w:sz="0" w:space="0" w:color="auto"/>
                <w:right w:val="none" w:sz="0" w:space="0" w:color="auto"/>
              </w:divBdr>
              <w:divsChild>
                <w:div w:id="441414204">
                  <w:marLeft w:val="0"/>
                  <w:marRight w:val="0"/>
                  <w:marTop w:val="0"/>
                  <w:marBottom w:val="0"/>
                  <w:divBdr>
                    <w:top w:val="none" w:sz="0" w:space="0" w:color="auto"/>
                    <w:left w:val="none" w:sz="0" w:space="0" w:color="auto"/>
                    <w:bottom w:val="none" w:sz="0" w:space="0" w:color="auto"/>
                    <w:right w:val="none" w:sz="0" w:space="0" w:color="auto"/>
                  </w:divBdr>
                  <w:divsChild>
                    <w:div w:id="179385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471074">
      <w:bodyDiv w:val="1"/>
      <w:marLeft w:val="0"/>
      <w:marRight w:val="0"/>
      <w:marTop w:val="0"/>
      <w:marBottom w:val="0"/>
      <w:divBdr>
        <w:top w:val="none" w:sz="0" w:space="0" w:color="auto"/>
        <w:left w:val="none" w:sz="0" w:space="0" w:color="auto"/>
        <w:bottom w:val="none" w:sz="0" w:space="0" w:color="auto"/>
        <w:right w:val="none" w:sz="0" w:space="0" w:color="auto"/>
      </w:divBdr>
    </w:div>
    <w:div w:id="1748382452">
      <w:bodyDiv w:val="1"/>
      <w:marLeft w:val="0"/>
      <w:marRight w:val="0"/>
      <w:marTop w:val="0"/>
      <w:marBottom w:val="0"/>
      <w:divBdr>
        <w:top w:val="none" w:sz="0" w:space="0" w:color="auto"/>
        <w:left w:val="none" w:sz="0" w:space="0" w:color="auto"/>
        <w:bottom w:val="none" w:sz="0" w:space="0" w:color="auto"/>
        <w:right w:val="none" w:sz="0" w:space="0" w:color="auto"/>
      </w:divBdr>
    </w:div>
    <w:div w:id="1762413989">
      <w:bodyDiv w:val="1"/>
      <w:marLeft w:val="0"/>
      <w:marRight w:val="0"/>
      <w:marTop w:val="0"/>
      <w:marBottom w:val="0"/>
      <w:divBdr>
        <w:top w:val="none" w:sz="0" w:space="0" w:color="auto"/>
        <w:left w:val="none" w:sz="0" w:space="0" w:color="auto"/>
        <w:bottom w:val="none" w:sz="0" w:space="0" w:color="auto"/>
        <w:right w:val="none" w:sz="0" w:space="0" w:color="auto"/>
      </w:divBdr>
    </w:div>
    <w:div w:id="1808933071">
      <w:bodyDiv w:val="1"/>
      <w:marLeft w:val="0"/>
      <w:marRight w:val="0"/>
      <w:marTop w:val="0"/>
      <w:marBottom w:val="0"/>
      <w:divBdr>
        <w:top w:val="none" w:sz="0" w:space="0" w:color="auto"/>
        <w:left w:val="none" w:sz="0" w:space="0" w:color="auto"/>
        <w:bottom w:val="none" w:sz="0" w:space="0" w:color="auto"/>
        <w:right w:val="none" w:sz="0" w:space="0" w:color="auto"/>
      </w:divBdr>
      <w:divsChild>
        <w:div w:id="1817334353">
          <w:marLeft w:val="0"/>
          <w:marRight w:val="0"/>
          <w:marTop w:val="0"/>
          <w:marBottom w:val="0"/>
          <w:divBdr>
            <w:top w:val="none" w:sz="0" w:space="0" w:color="auto"/>
            <w:left w:val="none" w:sz="0" w:space="0" w:color="auto"/>
            <w:bottom w:val="none" w:sz="0" w:space="0" w:color="auto"/>
            <w:right w:val="none" w:sz="0" w:space="0" w:color="auto"/>
          </w:divBdr>
          <w:divsChild>
            <w:div w:id="812061553">
              <w:marLeft w:val="0"/>
              <w:marRight w:val="0"/>
              <w:marTop w:val="0"/>
              <w:marBottom w:val="0"/>
              <w:divBdr>
                <w:top w:val="none" w:sz="0" w:space="0" w:color="auto"/>
                <w:left w:val="none" w:sz="0" w:space="0" w:color="auto"/>
                <w:bottom w:val="none" w:sz="0" w:space="0" w:color="auto"/>
                <w:right w:val="none" w:sz="0" w:space="0" w:color="auto"/>
              </w:divBdr>
            </w:div>
          </w:divsChild>
        </w:div>
        <w:div w:id="705982374">
          <w:marLeft w:val="0"/>
          <w:marRight w:val="0"/>
          <w:marTop w:val="0"/>
          <w:marBottom w:val="0"/>
          <w:divBdr>
            <w:top w:val="none" w:sz="0" w:space="0" w:color="auto"/>
            <w:left w:val="none" w:sz="0" w:space="0" w:color="auto"/>
            <w:bottom w:val="none" w:sz="0" w:space="0" w:color="auto"/>
            <w:right w:val="none" w:sz="0" w:space="0" w:color="auto"/>
          </w:divBdr>
          <w:divsChild>
            <w:div w:id="1193692540">
              <w:marLeft w:val="0"/>
              <w:marRight w:val="0"/>
              <w:marTop w:val="0"/>
              <w:marBottom w:val="0"/>
              <w:divBdr>
                <w:top w:val="none" w:sz="0" w:space="0" w:color="auto"/>
                <w:left w:val="none" w:sz="0" w:space="0" w:color="auto"/>
                <w:bottom w:val="none" w:sz="0" w:space="0" w:color="auto"/>
                <w:right w:val="none" w:sz="0" w:space="0" w:color="auto"/>
              </w:divBdr>
              <w:divsChild>
                <w:div w:id="907568567">
                  <w:marLeft w:val="0"/>
                  <w:marRight w:val="0"/>
                  <w:marTop w:val="0"/>
                  <w:marBottom w:val="0"/>
                  <w:divBdr>
                    <w:top w:val="none" w:sz="0" w:space="0" w:color="auto"/>
                    <w:left w:val="none" w:sz="0" w:space="0" w:color="auto"/>
                    <w:bottom w:val="none" w:sz="0" w:space="0" w:color="auto"/>
                    <w:right w:val="none" w:sz="0" w:space="0" w:color="auto"/>
                  </w:divBdr>
                  <w:divsChild>
                    <w:div w:id="3868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233363">
      <w:bodyDiv w:val="1"/>
      <w:marLeft w:val="0"/>
      <w:marRight w:val="0"/>
      <w:marTop w:val="0"/>
      <w:marBottom w:val="0"/>
      <w:divBdr>
        <w:top w:val="none" w:sz="0" w:space="0" w:color="auto"/>
        <w:left w:val="none" w:sz="0" w:space="0" w:color="auto"/>
        <w:bottom w:val="none" w:sz="0" w:space="0" w:color="auto"/>
        <w:right w:val="none" w:sz="0" w:space="0" w:color="auto"/>
      </w:divBdr>
      <w:divsChild>
        <w:div w:id="327293121">
          <w:marLeft w:val="0"/>
          <w:marRight w:val="0"/>
          <w:marTop w:val="0"/>
          <w:marBottom w:val="0"/>
          <w:divBdr>
            <w:top w:val="none" w:sz="0" w:space="0" w:color="auto"/>
            <w:left w:val="none" w:sz="0" w:space="0" w:color="auto"/>
            <w:bottom w:val="none" w:sz="0" w:space="0" w:color="auto"/>
            <w:right w:val="none" w:sz="0" w:space="0" w:color="auto"/>
          </w:divBdr>
          <w:divsChild>
            <w:div w:id="1260987805">
              <w:marLeft w:val="0"/>
              <w:marRight w:val="0"/>
              <w:marTop w:val="0"/>
              <w:marBottom w:val="0"/>
              <w:divBdr>
                <w:top w:val="none" w:sz="0" w:space="0" w:color="auto"/>
                <w:left w:val="none" w:sz="0" w:space="0" w:color="auto"/>
                <w:bottom w:val="none" w:sz="0" w:space="0" w:color="auto"/>
                <w:right w:val="none" w:sz="0" w:space="0" w:color="auto"/>
              </w:divBdr>
            </w:div>
          </w:divsChild>
        </w:div>
        <w:div w:id="414741471">
          <w:marLeft w:val="0"/>
          <w:marRight w:val="0"/>
          <w:marTop w:val="0"/>
          <w:marBottom w:val="0"/>
          <w:divBdr>
            <w:top w:val="none" w:sz="0" w:space="0" w:color="auto"/>
            <w:left w:val="none" w:sz="0" w:space="0" w:color="auto"/>
            <w:bottom w:val="none" w:sz="0" w:space="0" w:color="auto"/>
            <w:right w:val="none" w:sz="0" w:space="0" w:color="auto"/>
          </w:divBdr>
          <w:divsChild>
            <w:div w:id="1857841604">
              <w:marLeft w:val="0"/>
              <w:marRight w:val="0"/>
              <w:marTop w:val="0"/>
              <w:marBottom w:val="0"/>
              <w:divBdr>
                <w:top w:val="none" w:sz="0" w:space="0" w:color="auto"/>
                <w:left w:val="none" w:sz="0" w:space="0" w:color="auto"/>
                <w:bottom w:val="none" w:sz="0" w:space="0" w:color="auto"/>
                <w:right w:val="none" w:sz="0" w:space="0" w:color="auto"/>
              </w:divBdr>
              <w:divsChild>
                <w:div w:id="916669915">
                  <w:marLeft w:val="0"/>
                  <w:marRight w:val="0"/>
                  <w:marTop w:val="0"/>
                  <w:marBottom w:val="0"/>
                  <w:divBdr>
                    <w:top w:val="none" w:sz="0" w:space="0" w:color="auto"/>
                    <w:left w:val="none" w:sz="0" w:space="0" w:color="auto"/>
                    <w:bottom w:val="none" w:sz="0" w:space="0" w:color="auto"/>
                    <w:right w:val="none" w:sz="0" w:space="0" w:color="auto"/>
                  </w:divBdr>
                  <w:divsChild>
                    <w:div w:id="6376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497981">
      <w:bodyDiv w:val="1"/>
      <w:marLeft w:val="0"/>
      <w:marRight w:val="0"/>
      <w:marTop w:val="0"/>
      <w:marBottom w:val="0"/>
      <w:divBdr>
        <w:top w:val="none" w:sz="0" w:space="0" w:color="auto"/>
        <w:left w:val="none" w:sz="0" w:space="0" w:color="auto"/>
        <w:bottom w:val="none" w:sz="0" w:space="0" w:color="auto"/>
        <w:right w:val="none" w:sz="0" w:space="0" w:color="auto"/>
      </w:divBdr>
    </w:div>
    <w:div w:id="2024814557">
      <w:bodyDiv w:val="1"/>
      <w:marLeft w:val="0"/>
      <w:marRight w:val="0"/>
      <w:marTop w:val="0"/>
      <w:marBottom w:val="0"/>
      <w:divBdr>
        <w:top w:val="none" w:sz="0" w:space="0" w:color="auto"/>
        <w:left w:val="none" w:sz="0" w:space="0" w:color="auto"/>
        <w:bottom w:val="none" w:sz="0" w:space="0" w:color="auto"/>
        <w:right w:val="none" w:sz="0" w:space="0" w:color="auto"/>
      </w:divBdr>
      <w:divsChild>
        <w:div w:id="2065836583">
          <w:marLeft w:val="0"/>
          <w:marRight w:val="0"/>
          <w:marTop w:val="0"/>
          <w:marBottom w:val="0"/>
          <w:divBdr>
            <w:top w:val="none" w:sz="0" w:space="0" w:color="auto"/>
            <w:left w:val="none" w:sz="0" w:space="0" w:color="auto"/>
            <w:bottom w:val="none" w:sz="0" w:space="0" w:color="auto"/>
            <w:right w:val="none" w:sz="0" w:space="0" w:color="auto"/>
          </w:divBdr>
          <w:divsChild>
            <w:div w:id="1323974540">
              <w:marLeft w:val="0"/>
              <w:marRight w:val="0"/>
              <w:marTop w:val="0"/>
              <w:marBottom w:val="0"/>
              <w:divBdr>
                <w:top w:val="none" w:sz="0" w:space="0" w:color="auto"/>
                <w:left w:val="none" w:sz="0" w:space="0" w:color="auto"/>
                <w:bottom w:val="none" w:sz="0" w:space="0" w:color="auto"/>
                <w:right w:val="none" w:sz="0" w:space="0" w:color="auto"/>
              </w:divBdr>
            </w:div>
          </w:divsChild>
        </w:div>
        <w:div w:id="1104692609">
          <w:marLeft w:val="0"/>
          <w:marRight w:val="0"/>
          <w:marTop w:val="0"/>
          <w:marBottom w:val="0"/>
          <w:divBdr>
            <w:top w:val="none" w:sz="0" w:space="0" w:color="auto"/>
            <w:left w:val="none" w:sz="0" w:space="0" w:color="auto"/>
            <w:bottom w:val="none" w:sz="0" w:space="0" w:color="auto"/>
            <w:right w:val="none" w:sz="0" w:space="0" w:color="auto"/>
          </w:divBdr>
          <w:divsChild>
            <w:div w:id="129520411">
              <w:marLeft w:val="0"/>
              <w:marRight w:val="0"/>
              <w:marTop w:val="0"/>
              <w:marBottom w:val="0"/>
              <w:divBdr>
                <w:top w:val="none" w:sz="0" w:space="0" w:color="auto"/>
                <w:left w:val="none" w:sz="0" w:space="0" w:color="auto"/>
                <w:bottom w:val="none" w:sz="0" w:space="0" w:color="auto"/>
                <w:right w:val="none" w:sz="0" w:space="0" w:color="auto"/>
              </w:divBdr>
              <w:divsChild>
                <w:div w:id="548305081">
                  <w:marLeft w:val="0"/>
                  <w:marRight w:val="0"/>
                  <w:marTop w:val="0"/>
                  <w:marBottom w:val="0"/>
                  <w:divBdr>
                    <w:top w:val="none" w:sz="0" w:space="0" w:color="auto"/>
                    <w:left w:val="none" w:sz="0" w:space="0" w:color="auto"/>
                    <w:bottom w:val="none" w:sz="0" w:space="0" w:color="auto"/>
                    <w:right w:val="none" w:sz="0" w:space="0" w:color="auto"/>
                  </w:divBdr>
                  <w:divsChild>
                    <w:div w:id="100120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762301">
      <w:bodyDiv w:val="1"/>
      <w:marLeft w:val="0"/>
      <w:marRight w:val="0"/>
      <w:marTop w:val="0"/>
      <w:marBottom w:val="0"/>
      <w:divBdr>
        <w:top w:val="none" w:sz="0" w:space="0" w:color="auto"/>
        <w:left w:val="none" w:sz="0" w:space="0" w:color="auto"/>
        <w:bottom w:val="none" w:sz="0" w:space="0" w:color="auto"/>
        <w:right w:val="none" w:sz="0" w:space="0" w:color="auto"/>
      </w:divBdr>
      <w:divsChild>
        <w:div w:id="1867138374">
          <w:marLeft w:val="0"/>
          <w:marRight w:val="0"/>
          <w:marTop w:val="0"/>
          <w:marBottom w:val="0"/>
          <w:divBdr>
            <w:top w:val="none" w:sz="0" w:space="0" w:color="auto"/>
            <w:left w:val="none" w:sz="0" w:space="0" w:color="auto"/>
            <w:bottom w:val="none" w:sz="0" w:space="0" w:color="auto"/>
            <w:right w:val="none" w:sz="0" w:space="0" w:color="auto"/>
          </w:divBdr>
          <w:divsChild>
            <w:div w:id="538517189">
              <w:marLeft w:val="0"/>
              <w:marRight w:val="0"/>
              <w:marTop w:val="0"/>
              <w:marBottom w:val="0"/>
              <w:divBdr>
                <w:top w:val="none" w:sz="0" w:space="0" w:color="auto"/>
                <w:left w:val="none" w:sz="0" w:space="0" w:color="auto"/>
                <w:bottom w:val="none" w:sz="0" w:space="0" w:color="auto"/>
                <w:right w:val="none" w:sz="0" w:space="0" w:color="auto"/>
              </w:divBdr>
            </w:div>
          </w:divsChild>
        </w:div>
        <w:div w:id="32073224">
          <w:marLeft w:val="0"/>
          <w:marRight w:val="0"/>
          <w:marTop w:val="0"/>
          <w:marBottom w:val="0"/>
          <w:divBdr>
            <w:top w:val="none" w:sz="0" w:space="0" w:color="auto"/>
            <w:left w:val="none" w:sz="0" w:space="0" w:color="auto"/>
            <w:bottom w:val="none" w:sz="0" w:space="0" w:color="auto"/>
            <w:right w:val="none" w:sz="0" w:space="0" w:color="auto"/>
          </w:divBdr>
          <w:divsChild>
            <w:div w:id="466778287">
              <w:marLeft w:val="0"/>
              <w:marRight w:val="0"/>
              <w:marTop w:val="0"/>
              <w:marBottom w:val="0"/>
              <w:divBdr>
                <w:top w:val="none" w:sz="0" w:space="0" w:color="auto"/>
                <w:left w:val="none" w:sz="0" w:space="0" w:color="auto"/>
                <w:bottom w:val="none" w:sz="0" w:space="0" w:color="auto"/>
                <w:right w:val="none" w:sz="0" w:space="0" w:color="auto"/>
              </w:divBdr>
              <w:divsChild>
                <w:div w:id="1654603921">
                  <w:marLeft w:val="0"/>
                  <w:marRight w:val="0"/>
                  <w:marTop w:val="0"/>
                  <w:marBottom w:val="0"/>
                  <w:divBdr>
                    <w:top w:val="none" w:sz="0" w:space="0" w:color="auto"/>
                    <w:left w:val="none" w:sz="0" w:space="0" w:color="auto"/>
                    <w:bottom w:val="none" w:sz="0" w:space="0" w:color="auto"/>
                    <w:right w:val="none" w:sz="0" w:space="0" w:color="auto"/>
                  </w:divBdr>
                  <w:divsChild>
                    <w:div w:id="44638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59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51364-D6DC-A149-9620-BD87B2248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1649</Words>
  <Characters>9075</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3</cp:revision>
  <dcterms:created xsi:type="dcterms:W3CDTF">2024-07-21T12:05:00Z</dcterms:created>
  <dcterms:modified xsi:type="dcterms:W3CDTF">2024-07-30T22:57:00Z</dcterms:modified>
</cp:coreProperties>
</file>